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1E22" w14:textId="5DD9D5BA" w:rsidR="00883143" w:rsidRPr="0088495A" w:rsidRDefault="00DA2CC0" w:rsidP="00B865F8">
      <w:pPr>
        <w:pStyle w:val="Rubrik1"/>
        <w:numPr>
          <w:ilvl w:val="0"/>
          <w:numId w:val="0"/>
        </w:numPr>
        <w:spacing w:after="240" w:line="360" w:lineRule="auto"/>
        <w:jc w:val="left"/>
        <w:rPr>
          <w:rFonts w:eastAsia="Calibri"/>
        </w:rPr>
      </w:pPr>
      <w:r w:rsidRPr="00764511">
        <w:rPr>
          <w:rFonts w:eastAsia="Calibri"/>
          <w:lang w:val="de-DE" w:bidi="de-DE"/>
        </w:rPr>
        <w:t>Datenschutz</w:t>
      </w:r>
    </w:p>
    <w:p w14:paraId="5E60060B" w14:textId="42B5E4A7" w:rsidR="00EB1BE1" w:rsidRPr="0088495A" w:rsidRDefault="00511749" w:rsidP="00EB1BE1">
      <w:pPr>
        <w:pStyle w:val="NumberedParagraph1"/>
        <w:numPr>
          <w:ilvl w:val="0"/>
          <w:numId w:val="0"/>
        </w:numPr>
        <w:spacing w:line="360" w:lineRule="auto"/>
        <w:jc w:val="left"/>
        <w:rPr>
          <w:sz w:val="22"/>
          <w:lang w:val="de-DE"/>
        </w:rPr>
      </w:pPr>
      <w:r w:rsidRPr="006C7E9A">
        <w:rPr>
          <w:sz w:val="22"/>
          <w:lang w:val="de-DE" w:bidi="de-DE"/>
        </w:rPr>
        <w:t>Um unsere Produkte und Dienstleistungen anbieten zu können, müssen wir unter Umständen Ihre personenbezogenen Daten verarbeiten. Wir verarbeiten diese Daten nur, wenn wir dazu berechtigte Gründe haben. Wir speichern Ihre personenbezogenen Daten nicht länger als nötig. Wir ergreifen angemessene technische und organisatorische Vorkehrungen zum Schutz Ihrer Rechte und Freiheiten.</w:t>
      </w:r>
    </w:p>
    <w:p w14:paraId="0AF4C63E" w14:textId="77777777" w:rsidR="00B37FD4" w:rsidRPr="0088495A" w:rsidRDefault="00B37FD4" w:rsidP="00E71B0E">
      <w:pPr>
        <w:pStyle w:val="Rubrik2"/>
        <w:numPr>
          <w:ilvl w:val="0"/>
          <w:numId w:val="0"/>
        </w:numPr>
        <w:spacing w:after="240" w:line="360" w:lineRule="auto"/>
        <w:rPr>
          <w:lang w:val="de-DE"/>
        </w:rPr>
      </w:pPr>
    </w:p>
    <w:p w14:paraId="463D93FE" w14:textId="730870E5" w:rsidR="001D6FFE" w:rsidRPr="0088495A" w:rsidRDefault="00742A39" w:rsidP="00F358CA">
      <w:pPr>
        <w:pStyle w:val="Rubrik2"/>
        <w:numPr>
          <w:ilvl w:val="0"/>
          <w:numId w:val="0"/>
        </w:numPr>
        <w:spacing w:after="240" w:line="360" w:lineRule="auto"/>
        <w:jc w:val="left"/>
        <w:rPr>
          <w:rFonts w:eastAsia="Calibri"/>
        </w:rPr>
      </w:pPr>
      <w:bookmarkStart w:id="0" w:name="_Hlk518482044"/>
      <w:r w:rsidRPr="006C7E9A">
        <w:rPr>
          <w:rFonts w:eastAsia="Calibri"/>
          <w:lang w:val="de-DE" w:bidi="de-DE"/>
        </w:rPr>
        <w:t>Wir verarbeiten Ihre personenbezogenen Daten …</w:t>
      </w:r>
    </w:p>
    <w:p w14:paraId="565954B3" w14:textId="77777777" w:rsidR="006D28E6" w:rsidRPr="0088495A" w:rsidRDefault="006D28E6" w:rsidP="006D28E6"/>
    <w:p w14:paraId="0D78DC68" w14:textId="22888EA2" w:rsidR="00742A39" w:rsidRPr="0088495A" w:rsidRDefault="00742A39" w:rsidP="00742A39">
      <w:pPr>
        <w:pStyle w:val="Rubrik3"/>
        <w:numPr>
          <w:ilvl w:val="0"/>
          <w:numId w:val="0"/>
        </w:numPr>
        <w:spacing w:after="240" w:line="360" w:lineRule="auto"/>
        <w:jc w:val="left"/>
        <w:rPr>
          <w:rFonts w:eastAsia="Calibri"/>
          <w:szCs w:val="22"/>
        </w:rPr>
      </w:pPr>
      <w:r w:rsidRPr="00E8550E">
        <w:rPr>
          <w:rFonts w:eastAsia="Calibri"/>
          <w:sz w:val="22"/>
          <w:szCs w:val="22"/>
          <w:lang w:val="de-DE" w:bidi="de-DE"/>
        </w:rPr>
        <w:t>... um Vereinbarungen für unsere Produkte, Leistungen und Kundenservicemaßnahmen anzubieten bzw. diese Produkte, Leistungen und Kundenservicemaßnahmen zu entwickeln und in Übereinstimmung mit diesen Vereinbarungen zu handeln.</w:t>
      </w:r>
    </w:p>
    <w:p w14:paraId="1C03DE9E" w14:textId="78A31414" w:rsidR="00F0184A" w:rsidRPr="0088495A" w:rsidRDefault="007F6E3F" w:rsidP="00742A39">
      <w:pPr>
        <w:pStyle w:val="Normalwebb"/>
        <w:spacing w:line="360" w:lineRule="auto"/>
      </w:pPr>
      <w:r w:rsidRPr="00F0184A">
        <w:rPr>
          <w:lang w:val="de-DE" w:bidi="de-DE"/>
        </w:rPr>
        <w:t>Wir können Ihre personenbezogenen Daten verarbeiten, um Vereinbarungen für unsere Produkte, Leistungen und Kundenservicemaßnahmen anzubieten bzw. diese Produkte, Leistungen und Kundenservicemaßnahmen zu entwickeln und in Übereinstimmung mit diesen Vereinbarungen zu handeln.</w:t>
      </w:r>
    </w:p>
    <w:p w14:paraId="43672B57" w14:textId="5D23901D" w:rsidR="00CF75B7" w:rsidRPr="0088495A" w:rsidRDefault="006B2AF0" w:rsidP="00A05F08">
      <w:pPr>
        <w:pStyle w:val="Normalwebb"/>
        <w:spacing w:line="360" w:lineRule="auto"/>
      </w:pPr>
      <w:r w:rsidRPr="006B2AF0">
        <w:rPr>
          <w:lang w:val="de-DE" w:bidi="de-DE"/>
        </w:rPr>
        <w:t xml:space="preserve">Dabei kann es sich um Ihre Kontaktdaten und andere berufsspezifische Informationen (Funktion, Abteilung usw.) sowie um Angaben handeln, die Sie freiwillig gemacht oder selbst veröffentlicht haben.  </w:t>
      </w:r>
    </w:p>
    <w:p w14:paraId="3CC2E240" w14:textId="1BED9E79" w:rsidR="007F6E3F" w:rsidRPr="0088495A" w:rsidRDefault="001244CF" w:rsidP="007F6E3F">
      <w:pPr>
        <w:pStyle w:val="Normalwebb"/>
        <w:spacing w:line="360" w:lineRule="auto"/>
      </w:pPr>
      <w:r w:rsidRPr="00F0184A">
        <w:rPr>
          <w:lang w:val="de-DE" w:bidi="de-DE"/>
        </w:rPr>
        <w:t>Da Sie ein Ansprechpartner in Ihrem Unternehmen und selbst nicht Vertragspartei sind, stützen wir unsere Verarbeitung auf einen Interessenausgleich, um unserem berechtigten Interesse nachzukommen, Vereinbarungen für unsere Produkte, Leistungen und Kundenservicemaßnahmen anzubieten bzw. diese Produkte, Leistungen und Kundenservicemaßnahmen zu entwickeln und in Übereinstimmung mit diesen Vereinbarungen zu handeln.</w:t>
      </w:r>
    </w:p>
    <w:p w14:paraId="4D8290C4" w14:textId="30A983E1" w:rsidR="007F6E3F" w:rsidRPr="0088495A" w:rsidRDefault="007F6E3F" w:rsidP="007F6E3F">
      <w:pPr>
        <w:spacing w:after="240" w:line="360" w:lineRule="auto"/>
        <w:rPr>
          <w:rFonts w:eastAsiaTheme="minorHAnsi"/>
        </w:rPr>
      </w:pPr>
      <w:r w:rsidRPr="007F6E3F">
        <w:rPr>
          <w:rFonts w:eastAsiaTheme="minorHAnsi"/>
          <w:lang w:val="de-DE" w:bidi="de-DE"/>
        </w:rPr>
        <w:t xml:space="preserve">Wir können personenbezogene Daten erfassen, wenn Sie unsere Website besuchen, unser Direktmarketing abonnieren, mit uns Kontakt aufnehmen oder unsere Produkte bzw. Dienstleistungen nutzen. Wir können auch personenbezogene Daten von dem Unternehmen, für das </w:t>
      </w:r>
      <w:r w:rsidRPr="007F6E3F">
        <w:rPr>
          <w:rFonts w:eastAsiaTheme="minorHAnsi"/>
          <w:lang w:val="de-DE" w:bidi="de-DE"/>
        </w:rPr>
        <w:lastRenderedPageBreak/>
        <w:t>Sie tätig sind, oder aus anderen externen Quellen beziehen (Unternehmen unserer Gruppe, Partner, öffentliche Verzeichnisse usw.).</w:t>
      </w:r>
    </w:p>
    <w:p w14:paraId="0CC5C4F9" w14:textId="5BA303C7" w:rsidR="00742A39" w:rsidRPr="0088495A" w:rsidRDefault="00A05F08" w:rsidP="00A05F08">
      <w:pPr>
        <w:spacing w:line="360" w:lineRule="auto"/>
        <w:rPr>
          <w:rFonts w:eastAsiaTheme="minorHAnsi"/>
          <w:lang w:eastAsia="en-US"/>
        </w:rPr>
      </w:pPr>
      <w:r w:rsidRPr="00B07C20">
        <w:rPr>
          <w:lang w:val="de-DE" w:bidi="de-DE"/>
        </w:rPr>
        <w:t xml:space="preserve">Wir können Ihre personenbezogenen Daten speichern, solange wir eine laufende Kundenbeziehung zu Ihrem Unternehmen unterhalten und darüber hinaus bis zu einem Jahr nach Beendigung der Kundenbeziehung. Wir speichern Ihre personenbezogenen Daten nicht länger als erforderlich, um Vereinbarungen für unsere Produkte, Leistungen und Kundenservicemaßnahmen anzubieten bzw. diese Produkte, Leistungen und Kundenservicemaßnahmen zu entwickeln und um in Übereinstimmung mit diesen Vereinbarungen zu handeln oder um unseren gesetzlichen Verpflichtungen nachzukommen. </w:t>
      </w:r>
    </w:p>
    <w:p w14:paraId="0A3B0651" w14:textId="0E4098C2" w:rsidR="00CF75B7" w:rsidRPr="0088495A" w:rsidRDefault="00CF75B7" w:rsidP="00CF75B7">
      <w:pPr>
        <w:spacing w:after="240" w:line="360" w:lineRule="auto"/>
      </w:pPr>
      <w:r w:rsidRPr="006C7E9A">
        <w:rPr>
          <w:lang w:val="de-DE" w:bidi="de-DE"/>
        </w:rPr>
        <w:t xml:space="preserve">Wir können Ihre personenbezogenen Daten an Dritte weitergeben, z.B. an ein Unternehmen unserer Gruppe oder einen Partner. In einem solchen Fall treffen wir stets Vorkehrungen für die sichere Verarbeitung Ihrer personenbezogenen Daten durch Dritte. </w:t>
      </w:r>
    </w:p>
    <w:p w14:paraId="3F4C3A01" w14:textId="3439E119" w:rsidR="00A05F08" w:rsidRPr="0088495A" w:rsidRDefault="00A05F08" w:rsidP="00A05F08">
      <w:pPr>
        <w:pStyle w:val="Normalwebb"/>
        <w:spacing w:line="360" w:lineRule="auto"/>
        <w:rPr>
          <w:rFonts w:asciiTheme="minorHAnsi" w:hAnsiTheme="minorHAnsi" w:cs="Arial"/>
          <w:szCs w:val="21"/>
          <w:shd w:val="clear" w:color="auto" w:fill="FFFFFF"/>
        </w:rPr>
      </w:pPr>
      <w:r w:rsidRPr="00EE50F1">
        <w:rPr>
          <w:lang w:val="de-DE" w:bidi="de-DE"/>
        </w:rPr>
        <w:t>Wir können Ihre Daten in ein Land außerhalb des Europäischen Wirtschaftsraums (EWR) übermitteln. In solchen Fällen achten wir darauf, dass das Land nach Ansicht der EU-Kommission angemessene Schutzvorkehrungen getroffen hat oder dass es für bestimmte Situationen anwendbare Ausnahmeregelungen gibt.</w:t>
      </w:r>
      <w:r w:rsidR="00F0184A" w:rsidRPr="00EE50F1">
        <w:rPr>
          <w:rFonts w:asciiTheme="minorHAnsi" w:hAnsiTheme="minorHAnsi" w:cs="Arial"/>
          <w:sz w:val="21"/>
          <w:szCs w:val="21"/>
          <w:shd w:val="clear" w:color="auto" w:fill="FFFFFF"/>
          <w:lang w:val="de-DE" w:bidi="de-DE"/>
        </w:rPr>
        <w:t xml:space="preserve"> </w:t>
      </w:r>
      <w:r w:rsidRPr="00EE50F1">
        <w:rPr>
          <w:lang w:val="de-DE" w:bidi="de-DE"/>
        </w:rPr>
        <w:t>Setzen Sie sich mit uns in Verbindung, wenn Sie mehr über unsere Vorkehrungen erfahren wollen</w:t>
      </w:r>
      <w:r w:rsidR="0088495A">
        <w:rPr>
          <w:lang w:val="de-DE" w:bidi="de-DE"/>
        </w:rPr>
        <w:t>.</w:t>
      </w:r>
    </w:p>
    <w:p w14:paraId="699C43E7" w14:textId="77777777" w:rsidR="008C6F4F" w:rsidRPr="0088495A" w:rsidRDefault="008C6F4F" w:rsidP="00BF6508">
      <w:pPr>
        <w:pStyle w:val="Normalwebb"/>
        <w:spacing w:line="360" w:lineRule="auto"/>
      </w:pPr>
    </w:p>
    <w:p w14:paraId="0B9EA78C" w14:textId="00AE5DD9" w:rsidR="00742A39" w:rsidRPr="0088495A" w:rsidRDefault="006B2AF0" w:rsidP="00742A39">
      <w:pPr>
        <w:pStyle w:val="Rubrik3"/>
        <w:numPr>
          <w:ilvl w:val="0"/>
          <w:numId w:val="0"/>
        </w:numPr>
        <w:spacing w:after="240" w:line="360" w:lineRule="auto"/>
        <w:jc w:val="left"/>
        <w:rPr>
          <w:rFonts w:eastAsia="Calibri"/>
        </w:rPr>
      </w:pPr>
      <w:bookmarkStart w:id="1" w:name="_Hlk525571317"/>
      <w:r w:rsidRPr="0037135D">
        <w:rPr>
          <w:rFonts w:eastAsia="Calibri"/>
          <w:lang w:val="de-DE" w:bidi="de-DE"/>
        </w:rPr>
        <w:t xml:space="preserve">... wenn wir unsere Produkte und Leistungen direkt vermarkten </w:t>
      </w:r>
    </w:p>
    <w:p w14:paraId="6F93745A" w14:textId="4A36208A" w:rsidR="00CF75B7" w:rsidRPr="0088495A" w:rsidRDefault="00742A39" w:rsidP="00742A39">
      <w:pPr>
        <w:spacing w:after="240" w:line="360" w:lineRule="auto"/>
      </w:pPr>
      <w:r w:rsidRPr="006C7E9A">
        <w:rPr>
          <w:lang w:val="de-DE" w:bidi="de-DE"/>
        </w:rPr>
        <w:t xml:space="preserve">Wir können Ihre personenbezogenen Daten für die Direktvermarktung unserer Produkte und Leistungen verarbeiten. </w:t>
      </w:r>
    </w:p>
    <w:p w14:paraId="36ABCF29" w14:textId="7834943E" w:rsidR="00A05F08" w:rsidRPr="0088495A" w:rsidRDefault="006B2AF0" w:rsidP="00A05F08">
      <w:pPr>
        <w:pStyle w:val="Normalwebb"/>
        <w:spacing w:line="360" w:lineRule="auto"/>
      </w:pPr>
      <w:r w:rsidRPr="006B2AF0">
        <w:rPr>
          <w:lang w:val="de-DE" w:bidi="de-DE"/>
        </w:rPr>
        <w:t>Dabei kann es sich um Ihre Kontaktdaten und andere berufsspezifische Informationen handeln (Funktion, Abteilung usw.). Wir können auch Informationen über Ihre Aktivitäten verarbeiten, um Ihnen relevante Angebote zu unterbreiten.</w:t>
      </w:r>
    </w:p>
    <w:p w14:paraId="4F651128" w14:textId="63AC8226" w:rsidR="00742A39" w:rsidRPr="0088495A" w:rsidRDefault="00270DBC" w:rsidP="00742A39">
      <w:pPr>
        <w:spacing w:after="240" w:line="360" w:lineRule="auto"/>
      </w:pPr>
      <w:r>
        <w:rPr>
          <w:lang w:val="de-DE" w:bidi="de-DE"/>
        </w:rPr>
        <w:t>Wir stützen die Verarbeitung auf einen Interessenausgleich, um unserem berechtigten Interesse an der Vermarktung unserer Produkte und Dienstleistungen nachzukommen.</w:t>
      </w:r>
    </w:p>
    <w:p w14:paraId="6C09E20A" w14:textId="5DDE9301" w:rsidR="00EB525D" w:rsidRPr="0088495A" w:rsidRDefault="00EB525D" w:rsidP="00742A39">
      <w:pPr>
        <w:spacing w:after="240" w:line="360" w:lineRule="auto"/>
        <w:rPr>
          <w:rFonts w:eastAsiaTheme="minorHAnsi"/>
        </w:rPr>
      </w:pPr>
      <w:r w:rsidRPr="007F6E3F">
        <w:rPr>
          <w:rFonts w:eastAsiaTheme="minorHAnsi"/>
          <w:lang w:val="de-DE" w:bidi="de-DE"/>
        </w:rPr>
        <w:t xml:space="preserve">Wir können personenbezogene Daten erfassen, wenn Sie unsere Website besuchen, unser Direktmarketing abonnieren, mit uns Kontakt aufnehmen oder unsere Produkte bzw. Dienstleistungen nutzen. Wir können auch personenbezogene Daten von dem Unternehmen, für das </w:t>
      </w:r>
      <w:r w:rsidRPr="007F6E3F">
        <w:rPr>
          <w:rFonts w:eastAsiaTheme="minorHAnsi"/>
          <w:lang w:val="de-DE" w:bidi="de-DE"/>
        </w:rPr>
        <w:lastRenderedPageBreak/>
        <w:t>Sie tätig sind, oder aus anderen externen Quellen beziehen (Unternehmen unserer Gruppe, Partner, öffentliche Verzeichnisse usw.).</w:t>
      </w:r>
    </w:p>
    <w:p w14:paraId="02D52EDD" w14:textId="137514EF" w:rsidR="00742A39" w:rsidRPr="0088495A" w:rsidRDefault="00742A39" w:rsidP="00742A39">
      <w:pPr>
        <w:spacing w:line="360" w:lineRule="auto"/>
        <w:rPr>
          <w:rFonts w:eastAsiaTheme="minorHAnsi"/>
          <w:lang w:eastAsia="en-US"/>
        </w:rPr>
      </w:pPr>
      <w:r w:rsidRPr="00EE78F6">
        <w:rPr>
          <w:lang w:val="de-DE" w:bidi="de-DE"/>
        </w:rPr>
        <w:t>Wir speichern Ihre personenbezogenen Daten, solange wir eine laufende Kundenbeziehung zu Ihrem Unternehmen unterhalten und darüber hinaus bis zu einem Jahr nach Beendigung der Kundenbeziehung.</w:t>
      </w:r>
    </w:p>
    <w:p w14:paraId="561C322F" w14:textId="37A2083F" w:rsidR="00B2191D" w:rsidRPr="0088495A" w:rsidRDefault="00EB525D" w:rsidP="00B2191D">
      <w:pPr>
        <w:spacing w:after="240" w:line="360" w:lineRule="auto"/>
      </w:pPr>
      <w:r w:rsidRPr="006C7E9A">
        <w:rPr>
          <w:lang w:val="de-DE" w:bidi="de-DE"/>
        </w:rPr>
        <w:t>Wir können Ihre personenbezogenen Daten an Dritte weitergeben, z.B. an ein Unternehmen unserer Gruppe oder einen Partner. In einem solchen Fall treffen wir stets Vorkehrungen für die sichere Verarbeitung Ihrer personenbezogenen Daten durch Dritte.</w:t>
      </w:r>
    </w:p>
    <w:p w14:paraId="17678E5C" w14:textId="59264705" w:rsidR="00EE50F1" w:rsidRPr="0088495A" w:rsidRDefault="00EE50F1" w:rsidP="00A05F08">
      <w:pPr>
        <w:pStyle w:val="Normalwebb"/>
        <w:spacing w:line="360" w:lineRule="auto"/>
        <w:rPr>
          <w:rFonts w:asciiTheme="minorHAnsi" w:hAnsiTheme="minorHAnsi" w:cs="Arial"/>
          <w:szCs w:val="21"/>
          <w:shd w:val="clear" w:color="auto" w:fill="FFFFFF"/>
          <w:lang w:val="de-DE"/>
        </w:rPr>
      </w:pPr>
      <w:r w:rsidRPr="00EE50F1">
        <w:rPr>
          <w:lang w:val="de-DE" w:bidi="de-DE"/>
        </w:rPr>
        <w:t>Wir können Ihre Daten in ein Land außerhalb des Europäischen Wirtschaftsraums (EWR) übermitteln. In solchen Fällen achten wir darauf, dass das Land nach Ansicht der EU-Kommission angemessene Schutzvorkehrungen getroffen hat oder dass es für bestimmte Situationen anwendbare Ausnahmeregelungen gibt.</w:t>
      </w:r>
      <w:r w:rsidRPr="00EE50F1">
        <w:rPr>
          <w:rFonts w:asciiTheme="minorHAnsi" w:hAnsiTheme="minorHAnsi" w:cs="Arial"/>
          <w:sz w:val="21"/>
          <w:szCs w:val="21"/>
          <w:shd w:val="clear" w:color="auto" w:fill="FFFFFF"/>
          <w:lang w:val="de-DE" w:bidi="de-DE"/>
        </w:rPr>
        <w:t xml:space="preserve"> </w:t>
      </w:r>
      <w:r w:rsidRPr="00EE50F1">
        <w:rPr>
          <w:lang w:val="de-DE" w:bidi="de-DE"/>
        </w:rPr>
        <w:t>Setzen Sie sich mit uns in Verbindung, wenn Sie mehr über unsere Vorkehrungen erfahren wollen</w:t>
      </w:r>
      <w:r w:rsidR="0088495A">
        <w:rPr>
          <w:lang w:val="de-DE" w:bidi="de-DE"/>
        </w:rPr>
        <w:t>.</w:t>
      </w:r>
    </w:p>
    <w:p w14:paraId="487D3250" w14:textId="1B1E4582" w:rsidR="00145C15" w:rsidRPr="0088495A" w:rsidRDefault="00145C15" w:rsidP="00B2191D">
      <w:pPr>
        <w:spacing w:after="240" w:line="360" w:lineRule="auto"/>
        <w:rPr>
          <w:color w:val="002060"/>
          <w:lang w:val="de-DE"/>
        </w:rPr>
      </w:pPr>
    </w:p>
    <w:p w14:paraId="6C07EA98" w14:textId="77777777" w:rsidR="00A05F08" w:rsidRPr="0088495A" w:rsidRDefault="00A05F08" w:rsidP="00A05F08">
      <w:pPr>
        <w:pStyle w:val="Rubrik3"/>
        <w:numPr>
          <w:ilvl w:val="0"/>
          <w:numId w:val="0"/>
        </w:numPr>
        <w:spacing w:after="240" w:line="360" w:lineRule="auto"/>
        <w:jc w:val="left"/>
        <w:rPr>
          <w:rFonts w:eastAsia="Calibri"/>
          <w:lang w:val="de-DE"/>
        </w:rPr>
      </w:pPr>
      <w:r>
        <w:rPr>
          <w:rFonts w:eastAsia="Calibri"/>
          <w:lang w:val="de-DE" w:bidi="de-DE"/>
        </w:rPr>
        <w:t xml:space="preserve">... für die Buchhaltung </w:t>
      </w:r>
    </w:p>
    <w:p w14:paraId="06BFACA7" w14:textId="69C45884" w:rsidR="00A05F08" w:rsidRPr="0088495A" w:rsidRDefault="00A05F08" w:rsidP="00A05F08">
      <w:pPr>
        <w:pStyle w:val="Normalwebb"/>
        <w:spacing w:line="360" w:lineRule="auto"/>
      </w:pPr>
      <w:r w:rsidRPr="006C7E9A">
        <w:rPr>
          <w:lang w:val="de-DE" w:bidi="de-DE"/>
        </w:rPr>
        <w:t>Wir können Ihre personenbezogenen Daten für Buchhaltungszwecke verarbeiten.</w:t>
      </w:r>
    </w:p>
    <w:p w14:paraId="354DFAC7" w14:textId="77777777" w:rsidR="006B2AF0" w:rsidRPr="0088495A" w:rsidRDefault="006B2AF0" w:rsidP="00A05F08">
      <w:pPr>
        <w:pStyle w:val="Normalwebb"/>
        <w:spacing w:line="360" w:lineRule="auto"/>
      </w:pPr>
      <w:r w:rsidRPr="006B2AF0">
        <w:rPr>
          <w:lang w:val="de-DE" w:bidi="de-DE"/>
        </w:rPr>
        <w:t xml:space="preserve">Dabei kann es sich um Ihre Kontaktdaten und andere berufsspezifische Informationen handeln (Funktion, Abteilung usw.). </w:t>
      </w:r>
    </w:p>
    <w:p w14:paraId="34167887" w14:textId="25331F8C" w:rsidR="00A05F08" w:rsidRPr="0088495A" w:rsidRDefault="00A05F08" w:rsidP="00A05F08">
      <w:pPr>
        <w:pStyle w:val="Normalwebb"/>
        <w:spacing w:line="360" w:lineRule="auto"/>
      </w:pPr>
      <w:r w:rsidRPr="006C7E9A">
        <w:rPr>
          <w:lang w:val="de-DE" w:bidi="de-DE"/>
        </w:rPr>
        <w:t>Die Verarbeitung ist notwendig, damit wir unserer gesetzlichen Verpflichtung nachkommen.</w:t>
      </w:r>
    </w:p>
    <w:p w14:paraId="5D1AA6BD" w14:textId="14D7E76A" w:rsidR="00A05F08" w:rsidRPr="0088495A" w:rsidRDefault="00A05F08" w:rsidP="00A05F08">
      <w:pPr>
        <w:spacing w:after="240" w:line="360" w:lineRule="auto"/>
        <w:rPr>
          <w:rFonts w:eastAsiaTheme="minorHAnsi"/>
        </w:rPr>
      </w:pPr>
      <w:r w:rsidRPr="007F6E3F">
        <w:rPr>
          <w:rFonts w:eastAsiaTheme="minorHAnsi"/>
          <w:lang w:val="de-DE" w:bidi="de-DE"/>
        </w:rPr>
        <w:t>Wir können personenbezogene Daten erfassen, wenn Sie unsere Website besuchen, unser Direktmarketing abonnieren, mit uns Kontakt aufnehmen oder unsere Produkte bzw. Dienstleistungen nutzen. Wir können auch personenbezogene Daten von dem Unternehmen, für das Sie tätig sind, oder aus anderen externen Quellen beziehen (Unternehmen unserer Gruppe, Partner, öffentliche Verzeichnisse usw.).</w:t>
      </w:r>
    </w:p>
    <w:p w14:paraId="627B8D61" w14:textId="5C2B9489" w:rsidR="00A05F08" w:rsidRPr="0088495A" w:rsidRDefault="00A05F08" w:rsidP="00A05F08">
      <w:pPr>
        <w:pStyle w:val="Normalwebb"/>
        <w:spacing w:line="360" w:lineRule="auto"/>
      </w:pPr>
      <w:r w:rsidRPr="005A279B">
        <w:rPr>
          <w:lang w:val="de-DE" w:bidi="de-DE"/>
        </w:rPr>
        <w:t>Wir speichern Ihre personenbezogenen Daten nicht länger als gesetzlich vorgeschrieben.</w:t>
      </w:r>
    </w:p>
    <w:p w14:paraId="38EBB195" w14:textId="5AB6CC9C" w:rsidR="00A05F08" w:rsidRPr="0088495A" w:rsidRDefault="00A05F08" w:rsidP="00A05F08">
      <w:pPr>
        <w:pStyle w:val="Normalwebb"/>
        <w:spacing w:line="360" w:lineRule="auto"/>
      </w:pPr>
      <w:r w:rsidRPr="006C7E9A">
        <w:rPr>
          <w:lang w:val="de-DE" w:bidi="de-DE"/>
        </w:rPr>
        <w:lastRenderedPageBreak/>
        <w:t>Wir können Ihre personenbezogenen Daten an Dritte weitergeben, z.B. an ein Unternehmen unserer Gruppe oder einen Partner. In einem solchen Fall treffen wir stets Vorkehrungen für die sichere Verarbeitung Ihrer personenbezogenen Daten durch Dritte.</w:t>
      </w:r>
    </w:p>
    <w:p w14:paraId="7D9B13BA" w14:textId="17B219F6" w:rsidR="00743EB2" w:rsidRPr="0088495A" w:rsidRDefault="00743EB2" w:rsidP="00743EB2">
      <w:pPr>
        <w:pStyle w:val="Normalwebb"/>
        <w:spacing w:line="360" w:lineRule="auto"/>
        <w:rPr>
          <w:rFonts w:asciiTheme="minorHAnsi" w:hAnsiTheme="minorHAnsi" w:cs="Arial"/>
          <w:szCs w:val="21"/>
          <w:shd w:val="clear" w:color="auto" w:fill="FFFFFF"/>
          <w:lang w:val="de-DE"/>
        </w:rPr>
      </w:pPr>
      <w:r w:rsidRPr="00EE50F1">
        <w:rPr>
          <w:lang w:val="de-DE" w:bidi="de-DE"/>
        </w:rPr>
        <w:t>Wir können Ihre Daten in ein Land außerhalb des Europäischen Wirtschaftsraums (EWR) übermitteln. In solchen Fällen achten wir darauf, dass das Land nach Ansicht der EU-Kommission angemessene Schutzvorkehrungen getroffen hat oder dass es für bestimmte Situationen anwendbare Ausnahmeregelungen gibt.</w:t>
      </w:r>
      <w:r w:rsidRPr="00EE50F1">
        <w:rPr>
          <w:rFonts w:asciiTheme="minorHAnsi" w:hAnsiTheme="minorHAnsi" w:cs="Arial"/>
          <w:sz w:val="21"/>
          <w:szCs w:val="21"/>
          <w:shd w:val="clear" w:color="auto" w:fill="FFFFFF"/>
          <w:lang w:val="de-DE" w:bidi="de-DE"/>
        </w:rPr>
        <w:t xml:space="preserve"> </w:t>
      </w:r>
      <w:r w:rsidRPr="00EE50F1">
        <w:rPr>
          <w:lang w:val="de-DE" w:bidi="de-DE"/>
        </w:rPr>
        <w:t>Setzen Sie sich mit uns in Verbindung, wenn Sie mehr über unsere Vorkehrungen erfahren wollen</w:t>
      </w:r>
      <w:r w:rsidR="0088495A">
        <w:rPr>
          <w:lang w:val="de-DE" w:bidi="de-DE"/>
        </w:rPr>
        <w:t>.</w:t>
      </w:r>
    </w:p>
    <w:p w14:paraId="735D3FED" w14:textId="77777777" w:rsidR="00A05F08" w:rsidRPr="0088495A" w:rsidRDefault="00A05F08" w:rsidP="00B2191D">
      <w:pPr>
        <w:spacing w:after="240" w:line="360" w:lineRule="auto"/>
        <w:rPr>
          <w:color w:val="002060"/>
          <w:lang w:val="de-DE"/>
        </w:rPr>
      </w:pPr>
    </w:p>
    <w:bookmarkEnd w:id="1"/>
    <w:p w14:paraId="34C29025" w14:textId="0AAC1830" w:rsidR="00742A39" w:rsidRPr="0088495A" w:rsidRDefault="00742A39" w:rsidP="00742A39">
      <w:pPr>
        <w:pStyle w:val="Rubrik3"/>
        <w:numPr>
          <w:ilvl w:val="0"/>
          <w:numId w:val="0"/>
        </w:numPr>
        <w:spacing w:after="240" w:line="360" w:lineRule="auto"/>
        <w:jc w:val="left"/>
        <w:rPr>
          <w:rFonts w:eastAsia="Calibri"/>
          <w:lang w:val="de-DE"/>
        </w:rPr>
      </w:pPr>
      <w:r w:rsidRPr="006C7E9A">
        <w:rPr>
          <w:rFonts w:eastAsia="Calibri"/>
          <w:lang w:val="de-DE" w:bidi="de-DE"/>
        </w:rPr>
        <w:t xml:space="preserve">... wenn Sie sich bei uns auf eine Stelle bewerben </w:t>
      </w:r>
    </w:p>
    <w:bookmarkEnd w:id="0"/>
    <w:p w14:paraId="57D4BA54" w14:textId="59F830A0" w:rsidR="00742A39" w:rsidRPr="0088495A" w:rsidRDefault="00742A39" w:rsidP="00742A39">
      <w:pPr>
        <w:pStyle w:val="Normalwebb"/>
        <w:spacing w:line="360" w:lineRule="auto"/>
      </w:pPr>
      <w:r w:rsidRPr="006C7E9A">
        <w:rPr>
          <w:lang w:val="de-DE" w:bidi="de-DE"/>
        </w:rPr>
        <w:t xml:space="preserve">Wir können Ihre personenbezogenen Daten verarbeiten, wenn Sie sich bei uns auf eine Stelle bewerben. </w:t>
      </w:r>
    </w:p>
    <w:p w14:paraId="4DF8DE9D" w14:textId="54E1F66B" w:rsidR="007D3C49" w:rsidRPr="0088495A" w:rsidRDefault="006B2AF0" w:rsidP="00742A39">
      <w:pPr>
        <w:pStyle w:val="Normalwebb"/>
        <w:spacing w:line="360" w:lineRule="auto"/>
      </w:pPr>
      <w:r w:rsidRPr="006B2AF0">
        <w:rPr>
          <w:lang w:val="de-DE" w:bidi="de-DE"/>
        </w:rPr>
        <w:t xml:space="preserve">In solchen Fällen können wir personenbezogene Daten (Kontaktdaten, Lebenslauf, Anschreiben und andere Dokumente) sowie Angaben verarbeiten, die Sie freiwillig gemacht oder selbst veröffentlicht haben. </w:t>
      </w:r>
    </w:p>
    <w:p w14:paraId="16FCFD43" w14:textId="2A1FE8CA" w:rsidR="00742A39" w:rsidRPr="0088495A" w:rsidRDefault="00742A39" w:rsidP="00742A39">
      <w:pPr>
        <w:pStyle w:val="Normalwebb"/>
        <w:spacing w:line="360" w:lineRule="auto"/>
      </w:pPr>
      <w:r w:rsidRPr="006C7E9A">
        <w:rPr>
          <w:lang w:val="de-DE" w:bidi="de-DE"/>
        </w:rPr>
        <w:t>Die Verarbeitung ist notwendig, um einen Vertrag zu erfüllen, in dem Sie Partei sind, oder vor Vertragsabschluss auf Ihren Wunsch bestimmte Maßnahmen durchzuführen.</w:t>
      </w:r>
    </w:p>
    <w:p w14:paraId="00595026" w14:textId="6B2098EC" w:rsidR="00EB525D" w:rsidRPr="0088495A" w:rsidRDefault="00EB525D" w:rsidP="00EB525D">
      <w:pPr>
        <w:spacing w:after="240" w:line="360" w:lineRule="auto"/>
        <w:rPr>
          <w:rFonts w:eastAsiaTheme="minorHAnsi"/>
        </w:rPr>
      </w:pPr>
      <w:r w:rsidRPr="001931AA">
        <w:rPr>
          <w:rFonts w:eastAsiaTheme="minorHAnsi"/>
          <w:lang w:val="de-DE" w:bidi="de-DE"/>
        </w:rPr>
        <w:t>Wir können personenbezogene Daten von Ihnen und von Ihren Referenzen sowie aus externen Quellen beziehen (Unternehmen unserer Gruppe, Partner, öffentliche Verzeichnisse usw.).</w:t>
      </w:r>
    </w:p>
    <w:p w14:paraId="757761A2" w14:textId="61596104" w:rsidR="00742A39" w:rsidRPr="0088495A" w:rsidRDefault="00742A39" w:rsidP="00742A39">
      <w:pPr>
        <w:pStyle w:val="Normalwebb"/>
        <w:spacing w:after="240" w:afterAutospacing="0" w:line="360" w:lineRule="auto"/>
      </w:pPr>
      <w:r w:rsidRPr="00714889">
        <w:rPr>
          <w:lang w:val="de-DE" w:bidi="de-DE"/>
        </w:rPr>
        <w:t xml:space="preserve">Wir speichern Ihre personenbezogenen Daten nicht länger als zur Besetzung der Stelle erforderlich bzw. als gesetzlich vorgeschrieben. </w:t>
      </w:r>
    </w:p>
    <w:p w14:paraId="3493FD67" w14:textId="7349CAF4" w:rsidR="00EB525D" w:rsidRPr="0088495A" w:rsidRDefault="00EB525D" w:rsidP="00742A39">
      <w:pPr>
        <w:pStyle w:val="Normalwebb"/>
        <w:spacing w:after="240" w:afterAutospacing="0" w:line="360" w:lineRule="auto"/>
      </w:pPr>
      <w:r w:rsidRPr="006C7E9A">
        <w:rPr>
          <w:lang w:val="de-DE" w:bidi="de-DE"/>
        </w:rPr>
        <w:t>Wir können Ihre personenbezogenen Daten an Dritte weitergeben, z.B. an ein Unternehmen unserer Gruppe oder einen Partner. In einem solchen Fall treffen wir stets Vorkehrungen für die sichere Verarbeitung Ihrer personenbezogenen Daten durch Dritte.</w:t>
      </w:r>
    </w:p>
    <w:p w14:paraId="532B8584" w14:textId="03391080" w:rsidR="002342A4" w:rsidRPr="0088495A" w:rsidRDefault="002342A4" w:rsidP="002342A4">
      <w:pPr>
        <w:pStyle w:val="Normalwebb"/>
        <w:spacing w:line="360" w:lineRule="auto"/>
        <w:rPr>
          <w:rFonts w:asciiTheme="minorHAnsi" w:hAnsiTheme="minorHAnsi" w:cs="Arial"/>
          <w:szCs w:val="21"/>
          <w:shd w:val="clear" w:color="auto" w:fill="FFFFFF"/>
          <w:lang w:val="de-DE"/>
        </w:rPr>
      </w:pPr>
      <w:r w:rsidRPr="00EE50F1">
        <w:rPr>
          <w:lang w:val="de-DE" w:bidi="de-DE"/>
        </w:rPr>
        <w:t xml:space="preserve">Wir können Ihre Daten in ein Land außerhalb des Europäischen Wirtschaftsraums (EWR) übermitteln. In solchen Fällen achten wir darauf, dass das Land nach Ansicht der EU-Kommission angemessene Schutzvorkehrungen getroffen hat oder dass es für bestimmte Situationen </w:t>
      </w:r>
      <w:r w:rsidRPr="00EE50F1">
        <w:rPr>
          <w:lang w:val="de-DE" w:bidi="de-DE"/>
        </w:rPr>
        <w:lastRenderedPageBreak/>
        <w:t>anwendbare Ausnahmeregelungen gibt.</w:t>
      </w:r>
      <w:r w:rsidRPr="00EE50F1">
        <w:rPr>
          <w:rFonts w:asciiTheme="minorHAnsi" w:hAnsiTheme="minorHAnsi" w:cs="Arial"/>
          <w:sz w:val="21"/>
          <w:szCs w:val="21"/>
          <w:shd w:val="clear" w:color="auto" w:fill="FFFFFF"/>
          <w:lang w:val="de-DE" w:bidi="de-DE"/>
        </w:rPr>
        <w:t xml:space="preserve"> </w:t>
      </w:r>
      <w:r w:rsidRPr="00EE50F1">
        <w:rPr>
          <w:lang w:val="de-DE" w:bidi="de-DE"/>
        </w:rPr>
        <w:t>Setzen Sie sich mit uns in Verbindung, wenn Sie mehr über unsere Vorkehrungen erfahren wollen</w:t>
      </w:r>
      <w:r w:rsidR="0088495A">
        <w:rPr>
          <w:lang w:val="de-DE" w:bidi="de-DE"/>
        </w:rPr>
        <w:t>.</w:t>
      </w:r>
    </w:p>
    <w:p w14:paraId="1FB30F67" w14:textId="77777777" w:rsidR="008A0937" w:rsidRPr="0088495A" w:rsidRDefault="008A0937" w:rsidP="00F60456">
      <w:pPr>
        <w:pStyle w:val="Rubrik2"/>
        <w:numPr>
          <w:ilvl w:val="0"/>
          <w:numId w:val="0"/>
        </w:numPr>
        <w:spacing w:after="240" w:line="360" w:lineRule="auto"/>
        <w:ind w:left="454" w:hanging="454"/>
        <w:rPr>
          <w:lang w:val="de-DE"/>
        </w:rPr>
      </w:pPr>
    </w:p>
    <w:p w14:paraId="11B59574" w14:textId="067DB5C6" w:rsidR="00376CB0" w:rsidRPr="0088495A" w:rsidRDefault="00376CB0" w:rsidP="00F60456">
      <w:pPr>
        <w:pStyle w:val="Rubrik2"/>
        <w:numPr>
          <w:ilvl w:val="0"/>
          <w:numId w:val="0"/>
        </w:numPr>
        <w:spacing w:after="240" w:line="360" w:lineRule="auto"/>
        <w:ind w:left="454" w:hanging="454"/>
        <w:rPr>
          <w:lang w:val="de-DE"/>
        </w:rPr>
      </w:pPr>
      <w:r w:rsidRPr="00511749">
        <w:rPr>
          <w:lang w:val="de-DE" w:bidi="de-DE"/>
        </w:rPr>
        <w:t>Cookies</w:t>
      </w:r>
    </w:p>
    <w:p w14:paraId="64306B53" w14:textId="4833357A" w:rsidR="00742A39" w:rsidRPr="0088495A" w:rsidRDefault="00742A39" w:rsidP="00742A39">
      <w:pPr>
        <w:pBdr>
          <w:top w:val="nil"/>
          <w:left w:val="nil"/>
          <w:bottom w:val="nil"/>
          <w:right w:val="nil"/>
          <w:between w:val="nil"/>
        </w:pBdr>
        <w:spacing w:after="240" w:line="360" w:lineRule="auto"/>
        <w:rPr>
          <w:lang w:val="de-DE"/>
        </w:rPr>
      </w:pPr>
      <w:r w:rsidRPr="00A813C4">
        <w:rPr>
          <w:lang w:val="de-DE" w:bidi="de-DE"/>
        </w:rPr>
        <w:t xml:space="preserve">Unsere Website kann Cookies enthalten, um das Benutzererlebnis zu verbessern. </w:t>
      </w:r>
    </w:p>
    <w:p w14:paraId="645834BF" w14:textId="6DEF4C25" w:rsidR="00641277" w:rsidRPr="0088495A" w:rsidRDefault="004277F0" w:rsidP="004277F0">
      <w:pPr>
        <w:pBdr>
          <w:top w:val="nil"/>
          <w:left w:val="nil"/>
          <w:bottom w:val="nil"/>
          <w:right w:val="nil"/>
          <w:between w:val="nil"/>
        </w:pBdr>
        <w:spacing w:after="240" w:line="360" w:lineRule="auto"/>
      </w:pPr>
      <w:r w:rsidRPr="0046558E">
        <w:rPr>
          <w:lang w:val="de-DE" w:bidi="de-DE"/>
        </w:rPr>
        <w:t xml:space="preserve">Wir sind bestrebt, möglichst viele Daten zu anonymisieren. </w:t>
      </w:r>
    </w:p>
    <w:p w14:paraId="7F60EFF5" w14:textId="7783C4D0" w:rsidR="004277F0" w:rsidRPr="0088495A" w:rsidRDefault="00424520" w:rsidP="004277F0">
      <w:pPr>
        <w:pBdr>
          <w:top w:val="nil"/>
          <w:left w:val="nil"/>
          <w:bottom w:val="nil"/>
          <w:right w:val="nil"/>
          <w:between w:val="nil"/>
        </w:pBdr>
        <w:spacing w:after="240" w:line="360" w:lineRule="auto"/>
      </w:pPr>
      <w:r w:rsidRPr="00424520">
        <w:rPr>
          <w:lang w:val="de-DE" w:bidi="de-DE"/>
        </w:rPr>
        <w:t>Bei den personenbezogenen Daten, die wir verarbeiten können, handelt es sich z.B. um Ihre IP-Adresse und andere Benutzerinformationen. Wir können auch Informationen über Ihre Aktivitäten verarbeiten, um Ihnen relevante Angebote zu unterbreiten.</w:t>
      </w:r>
    </w:p>
    <w:p w14:paraId="30922E63" w14:textId="42B6237F" w:rsidR="00742A39" w:rsidRPr="0088495A" w:rsidRDefault="00742A39" w:rsidP="00742A39">
      <w:pPr>
        <w:pBdr>
          <w:top w:val="nil"/>
          <w:left w:val="nil"/>
          <w:bottom w:val="nil"/>
          <w:right w:val="nil"/>
          <w:between w:val="nil"/>
        </w:pBdr>
        <w:spacing w:after="240" w:line="360" w:lineRule="auto"/>
        <w:rPr>
          <w:rFonts w:asciiTheme="minorHAnsi" w:hAnsiTheme="minorHAnsi" w:cs="Arial"/>
          <w:szCs w:val="21"/>
        </w:rPr>
      </w:pPr>
      <w:r w:rsidRPr="00641277">
        <w:rPr>
          <w:lang w:val="de-DE" w:bidi="de-DE"/>
        </w:rPr>
        <w:t xml:space="preserve">Wenn Sie unsere Website besuchen, müssen Sie sich mit der Verwendung von Cookies einverstanden erklären. </w:t>
      </w:r>
    </w:p>
    <w:p w14:paraId="730A60A2" w14:textId="4256BF7A" w:rsidR="00742A39" w:rsidRPr="0088495A" w:rsidRDefault="006E3B7C" w:rsidP="00742A39">
      <w:pPr>
        <w:pBdr>
          <w:top w:val="nil"/>
          <w:left w:val="nil"/>
          <w:bottom w:val="nil"/>
          <w:right w:val="nil"/>
          <w:between w:val="nil"/>
        </w:pBdr>
        <w:spacing w:after="240" w:line="360" w:lineRule="auto"/>
        <w:rPr>
          <w:rFonts w:cs="Tahoma"/>
          <w:lang w:val="de-DE"/>
        </w:rPr>
      </w:pPr>
      <w:r w:rsidRPr="00E42376">
        <w:rPr>
          <w:lang w:val="de-DE" w:bidi="de-DE"/>
        </w:rPr>
        <w:t>Ihre Einverständniserklärung bleibt gültig, bis sie von Ihnen widerrufen wird. Sie haben das Recht, Ihre Einwilligung jederzeit zu widerrufen. Dazu können Sie einfach bestimmte Einstellungen in Ihrem Browser vornehmen. Der Widerruf der Einwilligung hat keinen Einfluss auf die Rechtmäßigkeit der Verarbeitung personenbezogener Daten, die wir vor dem Widerruf erhalten haben.</w:t>
      </w:r>
    </w:p>
    <w:p w14:paraId="264AA8E6" w14:textId="72FF9163" w:rsidR="00641277" w:rsidRPr="0088495A" w:rsidRDefault="00641277" w:rsidP="00742A39">
      <w:pPr>
        <w:pBdr>
          <w:top w:val="nil"/>
          <w:left w:val="nil"/>
          <w:bottom w:val="nil"/>
          <w:right w:val="nil"/>
          <w:between w:val="nil"/>
        </w:pBdr>
        <w:spacing w:after="240" w:line="360" w:lineRule="auto"/>
        <w:rPr>
          <w:lang w:val="de-DE"/>
        </w:rPr>
      </w:pPr>
      <w:r w:rsidRPr="00424520">
        <w:rPr>
          <w:lang w:val="de-DE" w:bidi="de-DE"/>
        </w:rPr>
        <w:t>Wenn Sie keine Einwilligung erteilen, stehen einige Funktionen möglicherweise nicht zur Verfügung.</w:t>
      </w:r>
    </w:p>
    <w:p w14:paraId="63D351C1" w14:textId="77777777" w:rsidR="00376CB0" w:rsidRPr="0088495A" w:rsidRDefault="00376CB0" w:rsidP="006D28E6">
      <w:pPr>
        <w:pBdr>
          <w:top w:val="nil"/>
          <w:left w:val="nil"/>
          <w:bottom w:val="nil"/>
          <w:right w:val="nil"/>
          <w:between w:val="nil"/>
        </w:pBdr>
        <w:spacing w:after="240" w:line="240" w:lineRule="auto"/>
        <w:rPr>
          <w:lang w:val="de-DE"/>
        </w:rPr>
      </w:pPr>
    </w:p>
    <w:p w14:paraId="5A08ECCA" w14:textId="58A2AD4B" w:rsidR="00376CB0" w:rsidRPr="0088495A" w:rsidRDefault="00376CB0" w:rsidP="00F60456">
      <w:pPr>
        <w:pStyle w:val="Rubrik2"/>
        <w:numPr>
          <w:ilvl w:val="0"/>
          <w:numId w:val="0"/>
        </w:numPr>
        <w:spacing w:after="240" w:line="360" w:lineRule="auto"/>
        <w:ind w:left="454" w:hanging="454"/>
        <w:rPr>
          <w:lang w:val="de-DE"/>
        </w:rPr>
      </w:pPr>
      <w:r w:rsidRPr="00CB7336">
        <w:rPr>
          <w:rFonts w:eastAsia="Calibri"/>
          <w:lang w:val="de-DE" w:bidi="de-DE"/>
        </w:rPr>
        <w:t>Soziale Medien</w:t>
      </w:r>
    </w:p>
    <w:p w14:paraId="281AA440" w14:textId="39277B4C" w:rsidR="006E3B7C" w:rsidRPr="0088495A" w:rsidRDefault="0025399A" w:rsidP="0025399A">
      <w:pPr>
        <w:pBdr>
          <w:top w:val="nil"/>
          <w:left w:val="nil"/>
          <w:bottom w:val="nil"/>
          <w:right w:val="nil"/>
          <w:between w:val="nil"/>
        </w:pBdr>
        <w:spacing w:after="240" w:line="360" w:lineRule="auto"/>
        <w:rPr>
          <w:lang w:val="de-DE"/>
        </w:rPr>
      </w:pPr>
      <w:bookmarkStart w:id="2" w:name="_30j0zll" w:colFirst="0" w:colLast="0"/>
      <w:bookmarkEnd w:id="2"/>
      <w:r w:rsidRPr="0025399A">
        <w:rPr>
          <w:lang w:val="de-DE" w:bidi="de-DE"/>
        </w:rPr>
        <w:t xml:space="preserve">Wir sind verantwortlich für alle Postings, die Sie auf der Social-Media-Website unseres Unternehmens veröffentlichen. Wir wollen keinerlei anstößige personenbezogene Daten auf unserer Unternehmensseite veröffentlichen und überwachen regelmäßig die Veröffentlichungen Dritter, um anstößige personenbezogene Daten zu erkennen und schnell zu entfernen. </w:t>
      </w:r>
    </w:p>
    <w:p w14:paraId="33523FFC" w14:textId="6498B65A" w:rsidR="0025399A" w:rsidRPr="0088495A" w:rsidRDefault="0025399A" w:rsidP="0025399A">
      <w:pPr>
        <w:pBdr>
          <w:top w:val="nil"/>
          <w:left w:val="nil"/>
          <w:bottom w:val="nil"/>
          <w:right w:val="nil"/>
          <w:between w:val="nil"/>
        </w:pBdr>
        <w:spacing w:after="240" w:line="360" w:lineRule="auto"/>
      </w:pPr>
      <w:r w:rsidRPr="0025399A">
        <w:rPr>
          <w:lang w:val="de-DE" w:bidi="de-DE"/>
        </w:rPr>
        <w:t>Wir veröffentlichen Ihre personenbezogenen Daten nicht, ohne zuerst Ihre Zustimmung einzuholen.</w:t>
      </w:r>
    </w:p>
    <w:p w14:paraId="5FD6B0D5" w14:textId="70CEB4AF" w:rsidR="00C12474" w:rsidRPr="0088495A" w:rsidRDefault="007652FB" w:rsidP="00C12474">
      <w:pPr>
        <w:pBdr>
          <w:top w:val="nil"/>
          <w:left w:val="nil"/>
          <w:bottom w:val="nil"/>
          <w:right w:val="nil"/>
          <w:between w:val="nil"/>
        </w:pBdr>
        <w:spacing w:after="240" w:line="360" w:lineRule="auto"/>
      </w:pPr>
      <w:r w:rsidRPr="007652FB">
        <w:rPr>
          <w:lang w:val="de-DE" w:bidi="de-DE"/>
        </w:rPr>
        <w:t>Sollten Sie auf anstößige Inhalte stoßen, benachrichtigen Sie uns bitte sofort</w:t>
      </w:r>
      <w:r w:rsidR="0088495A">
        <w:rPr>
          <w:lang w:val="de-DE" w:bidi="de-DE"/>
        </w:rPr>
        <w:t xml:space="preserve">. </w:t>
      </w:r>
    </w:p>
    <w:p w14:paraId="308264B1" w14:textId="77777777" w:rsidR="00391EDA" w:rsidRPr="0088495A" w:rsidRDefault="00391EDA" w:rsidP="00376CB0">
      <w:pPr>
        <w:pBdr>
          <w:top w:val="nil"/>
          <w:left w:val="nil"/>
          <w:bottom w:val="nil"/>
          <w:right w:val="nil"/>
          <w:between w:val="nil"/>
        </w:pBdr>
        <w:spacing w:after="240" w:line="360" w:lineRule="auto"/>
        <w:rPr>
          <w:rFonts w:asciiTheme="minorHAnsi" w:hAnsiTheme="minorHAnsi"/>
          <w:sz w:val="24"/>
        </w:rPr>
      </w:pPr>
    </w:p>
    <w:p w14:paraId="4ECB524A" w14:textId="4E49352A" w:rsidR="00391EDA" w:rsidRPr="00E333DD" w:rsidRDefault="00391EDA" w:rsidP="00391EDA">
      <w:pPr>
        <w:pStyle w:val="Rubrik2"/>
        <w:numPr>
          <w:ilvl w:val="0"/>
          <w:numId w:val="0"/>
        </w:numPr>
        <w:spacing w:after="240" w:line="360" w:lineRule="auto"/>
        <w:rPr>
          <w:rFonts w:eastAsiaTheme="minorHAnsi" w:cs="Calibri"/>
          <w:sz w:val="22"/>
          <w:szCs w:val="22"/>
          <w:lang w:val="en-US" w:eastAsia="en-US"/>
        </w:rPr>
      </w:pPr>
      <w:r w:rsidRPr="00E333DD">
        <w:rPr>
          <w:lang w:val="de-DE" w:bidi="de-DE"/>
        </w:rPr>
        <w:lastRenderedPageBreak/>
        <w:t>Sicherheit</w:t>
      </w:r>
    </w:p>
    <w:p w14:paraId="50A5930F" w14:textId="77777777" w:rsidR="00081A0F" w:rsidRDefault="00081A0F" w:rsidP="00AD04DC">
      <w:pPr>
        <w:spacing w:line="360" w:lineRule="auto"/>
        <w:rPr>
          <w:lang w:val="en-GB"/>
        </w:rPr>
      </w:pPr>
      <w:r>
        <w:rPr>
          <w:lang w:val="de-DE" w:bidi="de-DE"/>
        </w:rPr>
        <w:t>Wir ergreifen angemessene technische und organisatorische Vorkehrungen zum Schutz Ihrer Rechte und Freiheiten.</w:t>
      </w:r>
    </w:p>
    <w:p w14:paraId="7CF8B199" w14:textId="07A5F3D0" w:rsidR="00AD04DC" w:rsidRPr="0088495A" w:rsidRDefault="00AD04DC" w:rsidP="00AD04DC">
      <w:pPr>
        <w:spacing w:line="360" w:lineRule="auto"/>
      </w:pPr>
      <w:r w:rsidRPr="00265EEB">
        <w:rPr>
          <w:lang w:val="de-DE" w:bidi="de-DE"/>
        </w:rPr>
        <w:t xml:space="preserve">Wir arbeiten kontinuierlich an der Aufrechterhaltung einer hohen IT-Sicherheit, damit Ihre personenbezogenen Daten nicht verloren gehen oder zerstört oder manipuliert werden und nicht an Unbefugte weitergegeben werden. Wir haben wirksame Vorkehrungen für den Fall getroffen, dass es trotz dieser Maßnahmen zu einem Vorfall mit personenbezogenen Daten kommt. </w:t>
      </w:r>
    </w:p>
    <w:p w14:paraId="6A691A33" w14:textId="65C34380" w:rsidR="00AD04DC" w:rsidRPr="0088495A" w:rsidRDefault="004402B1" w:rsidP="00AD04DC">
      <w:pPr>
        <w:spacing w:line="360" w:lineRule="auto"/>
      </w:pPr>
      <w:r>
        <w:rPr>
          <w:lang w:val="de-DE" w:bidi="de-DE"/>
        </w:rPr>
        <w:t xml:space="preserve">Wir informieren Sie stets über Vorfälle und melden Vorfälle gemäß den geltenden Datenschutzgesetzen an die zuständige Einrichtung. </w:t>
      </w:r>
    </w:p>
    <w:p w14:paraId="7FC73473" w14:textId="56F281B8" w:rsidR="00AD04DC" w:rsidRPr="0088495A" w:rsidRDefault="00AD04DC" w:rsidP="00AD04DC">
      <w:pPr>
        <w:spacing w:line="360" w:lineRule="auto"/>
        <w:rPr>
          <w:iCs/>
          <w:lang w:eastAsia="en-US"/>
        </w:rPr>
      </w:pPr>
      <w:r w:rsidRPr="006C7E9A">
        <w:rPr>
          <w:lang w:val="de-DE" w:bidi="de-DE"/>
        </w:rPr>
        <w:t>Wenn Sie den Verdacht haben, dass es ein missbräuchlicher Umgang mit personenbezogenen Daten erfolgt ist, benachrichtigen Sie uns bitte umgehend</w:t>
      </w:r>
      <w:r w:rsidR="0088495A">
        <w:rPr>
          <w:lang w:val="de-DE" w:bidi="de-DE"/>
        </w:rPr>
        <w:t xml:space="preserve">. </w:t>
      </w:r>
    </w:p>
    <w:p w14:paraId="4705875E" w14:textId="77777777" w:rsidR="00E71B0E" w:rsidRPr="0088495A" w:rsidRDefault="00E71B0E" w:rsidP="006D28E6">
      <w:pPr>
        <w:pBdr>
          <w:top w:val="nil"/>
          <w:left w:val="nil"/>
          <w:bottom w:val="nil"/>
          <w:right w:val="nil"/>
          <w:between w:val="nil"/>
        </w:pBdr>
        <w:spacing w:after="240" w:line="240" w:lineRule="auto"/>
        <w:rPr>
          <w:b/>
        </w:rPr>
      </w:pPr>
    </w:p>
    <w:p w14:paraId="1439DD8C" w14:textId="3E9C036E" w:rsidR="00BF6508" w:rsidRPr="00CB7336" w:rsidRDefault="00BF6508" w:rsidP="00BF6508">
      <w:pPr>
        <w:pStyle w:val="Rubrik2"/>
        <w:numPr>
          <w:ilvl w:val="0"/>
          <w:numId w:val="0"/>
        </w:numPr>
        <w:spacing w:after="240" w:line="360" w:lineRule="auto"/>
        <w:jc w:val="left"/>
        <w:rPr>
          <w:b w:val="0"/>
          <w:lang w:val="en-US"/>
        </w:rPr>
      </w:pPr>
      <w:r w:rsidRPr="00CB7336">
        <w:rPr>
          <w:rFonts w:eastAsia="Calibri"/>
          <w:lang w:val="de-DE" w:bidi="de-DE"/>
        </w:rPr>
        <w:t>Links</w:t>
      </w:r>
    </w:p>
    <w:p w14:paraId="3B2DE2D6" w14:textId="5E8BC8A7" w:rsidR="00D743B4" w:rsidRPr="00D743B4" w:rsidRDefault="00D743B4" w:rsidP="00F60456">
      <w:pPr>
        <w:pStyle w:val="Normalwebb"/>
        <w:spacing w:line="360" w:lineRule="auto"/>
        <w:rPr>
          <w:lang w:val="en-US"/>
        </w:rPr>
      </w:pPr>
      <w:r w:rsidRPr="00D743B4">
        <w:rPr>
          <w:lang w:val="de-DE" w:bidi="de-DE"/>
        </w:rPr>
        <w:t xml:space="preserve">Wenn wir auf andere Unternehmen oder Websites verweisen, findet diese Datenschutzerklärung keine Anwendung. </w:t>
      </w:r>
    </w:p>
    <w:p w14:paraId="6C88C54A" w14:textId="77777777" w:rsidR="00F60456" w:rsidRPr="00CB7336" w:rsidRDefault="00F60456" w:rsidP="006D28E6">
      <w:pPr>
        <w:pStyle w:val="Normalwebb"/>
        <w:rPr>
          <w:lang w:val="en-US"/>
        </w:rPr>
      </w:pPr>
    </w:p>
    <w:p w14:paraId="7F9A4267" w14:textId="36854D54" w:rsidR="007D7F55" w:rsidRPr="0088495A" w:rsidRDefault="00162603" w:rsidP="007D7F55">
      <w:pPr>
        <w:pStyle w:val="Rubrik2"/>
        <w:numPr>
          <w:ilvl w:val="0"/>
          <w:numId w:val="0"/>
        </w:numPr>
        <w:spacing w:after="240" w:line="360" w:lineRule="auto"/>
        <w:jc w:val="left"/>
        <w:rPr>
          <w:b w:val="0"/>
        </w:rPr>
      </w:pPr>
      <w:r>
        <w:rPr>
          <w:rFonts w:eastAsia="Calibri"/>
          <w:lang w:val="de-DE" w:bidi="de-DE"/>
        </w:rPr>
        <w:t>Änderungen</w:t>
      </w:r>
    </w:p>
    <w:p w14:paraId="167F27A9" w14:textId="5D9947D7" w:rsidR="006D28E6" w:rsidRPr="0088495A" w:rsidRDefault="00D743B4" w:rsidP="007D7F55">
      <w:pPr>
        <w:pBdr>
          <w:top w:val="nil"/>
          <w:left w:val="nil"/>
          <w:bottom w:val="nil"/>
          <w:right w:val="nil"/>
          <w:between w:val="nil"/>
        </w:pBdr>
        <w:spacing w:after="240" w:line="360" w:lineRule="auto"/>
      </w:pPr>
      <w:r w:rsidRPr="00162603">
        <w:rPr>
          <w:lang w:val="de-DE" w:bidi="de-DE"/>
        </w:rPr>
        <w:t>Wir behalten uns das Recht vor, die Datenschutzerklärung jederzeit zu ändern. Die jeweils aktuelle Fassung ist stets in der Fußzeile auf unserer Website verlinkt. Sollten Sie von einer Änderung betroffen sein, informieren wir Sie vor Inkrafttreten der Änderung.</w:t>
      </w:r>
    </w:p>
    <w:p w14:paraId="18D286D7" w14:textId="77777777" w:rsidR="00D743B4" w:rsidRPr="0088495A" w:rsidRDefault="00D743B4" w:rsidP="007D7F55">
      <w:pPr>
        <w:pBdr>
          <w:top w:val="nil"/>
          <w:left w:val="nil"/>
          <w:bottom w:val="nil"/>
          <w:right w:val="nil"/>
          <w:between w:val="nil"/>
        </w:pBdr>
        <w:spacing w:after="240" w:line="360" w:lineRule="auto"/>
        <w:rPr>
          <w:highlight w:val="yellow"/>
        </w:rPr>
      </w:pPr>
    </w:p>
    <w:p w14:paraId="76E5A905" w14:textId="19C0CA6F" w:rsidR="001F4361" w:rsidRPr="0088495A" w:rsidRDefault="00DB5BB9" w:rsidP="00B865F8">
      <w:pPr>
        <w:pStyle w:val="Rubrik2"/>
        <w:numPr>
          <w:ilvl w:val="0"/>
          <w:numId w:val="0"/>
        </w:numPr>
        <w:spacing w:after="240" w:line="360" w:lineRule="auto"/>
        <w:jc w:val="left"/>
      </w:pPr>
      <w:bookmarkStart w:id="3" w:name="_3znysh7" w:colFirst="0" w:colLast="0"/>
      <w:bookmarkStart w:id="4" w:name="_Hlk515532810"/>
      <w:bookmarkEnd w:id="3"/>
      <w:r w:rsidRPr="00CB7336">
        <w:rPr>
          <w:lang w:val="de-DE" w:bidi="de-DE"/>
        </w:rPr>
        <w:t xml:space="preserve">Ihre Rechte </w:t>
      </w:r>
    </w:p>
    <w:p w14:paraId="00E9C80C" w14:textId="35625504" w:rsidR="000D4DC6" w:rsidRPr="0088495A" w:rsidRDefault="004402B1" w:rsidP="000D4DC6">
      <w:pPr>
        <w:spacing w:after="240" w:line="360" w:lineRule="auto"/>
      </w:pPr>
      <w:r>
        <w:rPr>
          <w:lang w:val="de-DE" w:bidi="de-DE"/>
        </w:rPr>
        <w:t>Im Zusammenhang mit der Verarbeitung Ihrer personenbezogenen Daten haben Sie folgende Rechte: Zugang, Korrektur, Löschung, Einschränkung, Übertragbarkeit und Widerruf.</w:t>
      </w:r>
    </w:p>
    <w:p w14:paraId="639215F5" w14:textId="5CEE4850" w:rsidR="001F4361" w:rsidRPr="0088495A" w:rsidRDefault="00DB5BB9" w:rsidP="001D6FFE">
      <w:pPr>
        <w:pStyle w:val="Rubrik3"/>
        <w:numPr>
          <w:ilvl w:val="0"/>
          <w:numId w:val="0"/>
        </w:numPr>
        <w:spacing w:after="240" w:line="360" w:lineRule="auto"/>
        <w:jc w:val="left"/>
      </w:pPr>
      <w:r w:rsidRPr="00CB7336">
        <w:rPr>
          <w:lang w:val="de-DE" w:bidi="de-DE"/>
        </w:rPr>
        <w:t xml:space="preserve">Zugang </w:t>
      </w:r>
      <w:r w:rsidRPr="00CB7336">
        <w:rPr>
          <w:lang w:val="de-DE" w:bidi="de-DE"/>
        </w:rPr>
        <w:tab/>
      </w:r>
      <w:r w:rsidRPr="00CB7336">
        <w:rPr>
          <w:lang w:val="de-DE" w:bidi="de-DE"/>
        </w:rPr>
        <w:tab/>
      </w:r>
      <w:r w:rsidR="004402B1">
        <w:rPr>
          <w:b w:val="0"/>
          <w:sz w:val="22"/>
          <w:szCs w:val="22"/>
          <w:lang w:val="de-DE" w:bidi="de-DE"/>
        </w:rPr>
        <w:t>Sie haben das Recht, auf Ihre von uns verarbeiteten personenbezogenen Daten zuzugreifen.</w:t>
      </w:r>
    </w:p>
    <w:p w14:paraId="76613CA1" w14:textId="3E4029B1" w:rsidR="001F4361" w:rsidRPr="0088495A" w:rsidRDefault="001F4361" w:rsidP="001D6FFE">
      <w:pPr>
        <w:pStyle w:val="Rubrik3"/>
        <w:numPr>
          <w:ilvl w:val="0"/>
          <w:numId w:val="0"/>
        </w:numPr>
        <w:spacing w:after="240" w:line="360" w:lineRule="auto"/>
        <w:jc w:val="left"/>
      </w:pPr>
      <w:r w:rsidRPr="00CB7336">
        <w:rPr>
          <w:lang w:val="de-DE" w:bidi="de-DE"/>
        </w:rPr>
        <w:lastRenderedPageBreak/>
        <w:t>Korrektur</w:t>
      </w:r>
      <w:r w:rsidRPr="00CB7336">
        <w:rPr>
          <w:lang w:val="de-DE" w:bidi="de-DE"/>
        </w:rPr>
        <w:tab/>
      </w:r>
      <w:r w:rsidRPr="00CB7336">
        <w:rPr>
          <w:lang w:val="de-DE" w:bidi="de-DE"/>
        </w:rPr>
        <w:tab/>
      </w:r>
      <w:r w:rsidR="004402B1">
        <w:rPr>
          <w:b w:val="0"/>
          <w:sz w:val="22"/>
          <w:szCs w:val="22"/>
          <w:lang w:val="de-DE" w:bidi="de-DE"/>
        </w:rPr>
        <w:t>Sie haben das Recht, falsche personenbezogene Daten korrigieren zu lassen.</w:t>
      </w:r>
    </w:p>
    <w:p w14:paraId="0B5FEA85" w14:textId="26E080C5" w:rsidR="001F4361" w:rsidRPr="0088495A" w:rsidRDefault="00DB5BB9" w:rsidP="001D6FFE">
      <w:pPr>
        <w:pStyle w:val="Rubrik3"/>
        <w:numPr>
          <w:ilvl w:val="0"/>
          <w:numId w:val="0"/>
        </w:numPr>
        <w:spacing w:after="240" w:line="360" w:lineRule="auto"/>
        <w:ind w:left="2608" w:hanging="2608"/>
        <w:jc w:val="left"/>
        <w:rPr>
          <w:b w:val="0"/>
          <w:sz w:val="22"/>
        </w:rPr>
      </w:pPr>
      <w:r w:rsidRPr="00CB7336">
        <w:rPr>
          <w:lang w:val="de-DE" w:bidi="de-DE"/>
        </w:rPr>
        <w:t xml:space="preserve">Löschung </w:t>
      </w:r>
      <w:r w:rsidRPr="00CB7336">
        <w:rPr>
          <w:lang w:val="de-DE" w:bidi="de-DE"/>
        </w:rPr>
        <w:tab/>
      </w:r>
      <w:r w:rsidR="004402B1">
        <w:rPr>
          <w:b w:val="0"/>
          <w:sz w:val="22"/>
          <w:szCs w:val="22"/>
          <w:lang w:val="de-DE" w:bidi="de-DE"/>
        </w:rPr>
        <w:t>Sie haben das Recht, Ihre personenbezogene Daten löschen zu lassen, sofern wir keine gesetzlichen Gründe für deren Aufbewahrung haben.</w:t>
      </w:r>
    </w:p>
    <w:p w14:paraId="79B4B7DF" w14:textId="30088448" w:rsidR="001F4361" w:rsidRPr="0088495A" w:rsidRDefault="00DB5BB9" w:rsidP="001D6FFE">
      <w:pPr>
        <w:pStyle w:val="Rubrik3"/>
        <w:numPr>
          <w:ilvl w:val="0"/>
          <w:numId w:val="0"/>
        </w:numPr>
        <w:spacing w:after="240" w:line="360" w:lineRule="auto"/>
        <w:ind w:left="2608" w:hanging="2608"/>
        <w:jc w:val="left"/>
      </w:pPr>
      <w:r w:rsidRPr="00CB7336">
        <w:rPr>
          <w:lang w:val="de-DE" w:bidi="de-DE"/>
        </w:rPr>
        <w:t xml:space="preserve">Einschränkung </w:t>
      </w:r>
      <w:r w:rsidRPr="00CB7336">
        <w:rPr>
          <w:lang w:val="de-DE" w:bidi="de-DE"/>
        </w:rPr>
        <w:tab/>
      </w:r>
      <w:r w:rsidR="004402B1">
        <w:rPr>
          <w:b w:val="0"/>
          <w:sz w:val="22"/>
          <w:szCs w:val="22"/>
          <w:lang w:val="de-DE" w:bidi="de-DE"/>
        </w:rPr>
        <w:t xml:space="preserve">Sie haben das Recht, die Verarbeitung Ihrer personenbezogenen Daten für die Dauer der Berichtigung dieser Daten einschränken zu lassen, wenn Sie der Löschung Ihrer personenbezogenen Daten widersprechen oder wenn Sie der Verarbeitung Ihrer personenbezogenen Daten widersprochen haben.  </w:t>
      </w:r>
    </w:p>
    <w:p w14:paraId="24FED1C3" w14:textId="69929900" w:rsidR="001F4361" w:rsidRPr="0088495A" w:rsidRDefault="001F4361" w:rsidP="001D6FFE">
      <w:pPr>
        <w:pStyle w:val="Rubrik3"/>
        <w:numPr>
          <w:ilvl w:val="0"/>
          <w:numId w:val="0"/>
        </w:numPr>
        <w:spacing w:after="240" w:line="360" w:lineRule="auto"/>
        <w:ind w:left="2608" w:hanging="2608"/>
        <w:jc w:val="left"/>
      </w:pPr>
      <w:r w:rsidRPr="00CB7336">
        <w:rPr>
          <w:lang w:val="de-DE" w:bidi="de-DE"/>
        </w:rPr>
        <w:t xml:space="preserve">Datenübertragbarkeit </w:t>
      </w:r>
      <w:r w:rsidRPr="00CB7336">
        <w:rPr>
          <w:lang w:val="de-DE" w:bidi="de-DE"/>
        </w:rPr>
        <w:tab/>
      </w:r>
      <w:r w:rsidR="004402B1">
        <w:rPr>
          <w:b w:val="0"/>
          <w:sz w:val="22"/>
          <w:szCs w:val="22"/>
          <w:lang w:val="de-DE" w:bidi="de-DE"/>
        </w:rPr>
        <w:t>Sie haben das Recht, Ihre personenbezogenen Daten in einem strukturierten, gängigen und maschinenlesbaren Format zu erhalten und an Dritte zu übertragen.</w:t>
      </w:r>
    </w:p>
    <w:p w14:paraId="069B8912" w14:textId="4FD6482A" w:rsidR="007C3FAB" w:rsidRPr="0088495A" w:rsidRDefault="00DB5BB9" w:rsidP="00B2191D">
      <w:pPr>
        <w:pStyle w:val="Rubrik3"/>
        <w:numPr>
          <w:ilvl w:val="0"/>
          <w:numId w:val="0"/>
        </w:numPr>
        <w:spacing w:after="480" w:line="360" w:lineRule="auto"/>
        <w:ind w:left="2608" w:hanging="2608"/>
        <w:jc w:val="left"/>
        <w:rPr>
          <w:b w:val="0"/>
          <w:sz w:val="22"/>
          <w:szCs w:val="22"/>
        </w:rPr>
      </w:pPr>
      <w:r w:rsidRPr="00CB7336">
        <w:rPr>
          <w:lang w:val="de-DE" w:bidi="de-DE"/>
        </w:rPr>
        <w:t xml:space="preserve">Widerruf </w:t>
      </w:r>
      <w:r w:rsidRPr="00CB7336">
        <w:rPr>
          <w:lang w:val="de-DE" w:bidi="de-DE"/>
        </w:rPr>
        <w:tab/>
      </w:r>
      <w:r w:rsidR="004402B1">
        <w:rPr>
          <w:b w:val="0"/>
          <w:sz w:val="22"/>
          <w:szCs w:val="22"/>
          <w:lang w:val="de-DE" w:bidi="de-DE"/>
        </w:rPr>
        <w:t>Sie haben das Recht, der Verarbeitung Ihrer personenbezogenen Daten zu widersprechen. Wenn wir keine rechtmäßigen Gründe für die Verarbeitung Ihrer personenbezogenen Daten nachweisen können, stellen wir die Verarbeitung ein.</w:t>
      </w:r>
      <w:bookmarkEnd w:id="4"/>
    </w:p>
    <w:p w14:paraId="25E483AA" w14:textId="295AFFEA" w:rsidR="00FF69B7" w:rsidRPr="0088495A" w:rsidRDefault="00DB5BB9" w:rsidP="00FF69B7">
      <w:pPr>
        <w:pStyle w:val="Rubrik3"/>
        <w:numPr>
          <w:ilvl w:val="0"/>
          <w:numId w:val="0"/>
        </w:numPr>
        <w:spacing w:after="240" w:line="360" w:lineRule="auto"/>
      </w:pPr>
      <w:r w:rsidRPr="00B2191D">
        <w:rPr>
          <w:lang w:val="de-DE" w:bidi="de-DE"/>
        </w:rPr>
        <w:t>Einwilligung</w:t>
      </w:r>
    </w:p>
    <w:p w14:paraId="4CB5A1AC" w14:textId="051F389C" w:rsidR="008A209E" w:rsidRPr="0088495A" w:rsidRDefault="00B2191D" w:rsidP="007F6E3F">
      <w:pPr>
        <w:pBdr>
          <w:top w:val="nil"/>
          <w:left w:val="nil"/>
          <w:bottom w:val="nil"/>
          <w:right w:val="nil"/>
          <w:between w:val="nil"/>
        </w:pBdr>
        <w:spacing w:after="240" w:line="360" w:lineRule="auto"/>
        <w:rPr>
          <w:lang w:val="de-DE"/>
        </w:rPr>
      </w:pPr>
      <w:r w:rsidRPr="00B2191D">
        <w:rPr>
          <w:lang w:val="de-DE" w:bidi="de-DE"/>
        </w:rPr>
        <w:t xml:space="preserve">Wenn Sie uns Ihre Einwilligung zur Verarbeitung Ihrer personenbezogenen Daten erteilt haben, bleibt diese Einwilligung bis zu Ihrem Widerruf gültig. Sie haben das Recht, Ihre Einwilligung jederzeit zu widerrufen. </w:t>
      </w:r>
      <w:r w:rsidR="008A209E" w:rsidRPr="00C97150">
        <w:rPr>
          <w:rStyle w:val="shorttext"/>
          <w:rFonts w:cs="Arial"/>
          <w:lang w:val="de-DE" w:bidi="de-DE"/>
        </w:rPr>
        <w:t xml:space="preserve">Dazu setzen Sie sich einfach mit uns in Verbindung: </w:t>
      </w:r>
      <w:r w:rsidR="008A209E" w:rsidRPr="00C97150">
        <w:rPr>
          <w:color w:val="BFBFBF" w:themeColor="background1" w:themeShade="BF"/>
          <w:lang w:val="de-DE" w:bidi="de-DE"/>
        </w:rPr>
        <w:t>[Link]</w:t>
      </w:r>
    </w:p>
    <w:p w14:paraId="0F7BA2C3" w14:textId="7FF1D68B" w:rsidR="007F6E3F" w:rsidRPr="0088495A" w:rsidRDefault="00B2191D" w:rsidP="007F6E3F">
      <w:pPr>
        <w:pBdr>
          <w:top w:val="nil"/>
          <w:left w:val="nil"/>
          <w:bottom w:val="nil"/>
          <w:right w:val="nil"/>
          <w:between w:val="nil"/>
        </w:pBdr>
        <w:spacing w:after="240" w:line="360" w:lineRule="auto"/>
        <w:rPr>
          <w:rFonts w:cs="Tahoma"/>
          <w:lang w:val="de-DE"/>
        </w:rPr>
      </w:pPr>
      <w:r w:rsidRPr="00B2191D">
        <w:rPr>
          <w:lang w:val="de-DE" w:bidi="de-DE"/>
        </w:rPr>
        <w:t>Der Widerruf der Einwilligung hat keinen Einfluss auf die Rechtmäßigkeit der Verarbeitung personenbezogener Daten, die wir vor dem Widerruf erhalten haben.</w:t>
      </w:r>
    </w:p>
    <w:p w14:paraId="3DAD853A" w14:textId="77777777" w:rsidR="00944220" w:rsidRPr="0088495A" w:rsidRDefault="00944220" w:rsidP="00B865F8">
      <w:pPr>
        <w:pBdr>
          <w:top w:val="nil"/>
          <w:left w:val="nil"/>
          <w:bottom w:val="nil"/>
          <w:right w:val="nil"/>
          <w:between w:val="nil"/>
        </w:pBdr>
        <w:spacing w:after="240" w:line="360" w:lineRule="auto"/>
        <w:rPr>
          <w:highlight w:val="yellow"/>
          <w:lang w:val="de-DE"/>
        </w:rPr>
      </w:pPr>
    </w:p>
    <w:p w14:paraId="65623D2B" w14:textId="36E364A1" w:rsidR="00883143" w:rsidRPr="0088495A" w:rsidRDefault="00C32FE4" w:rsidP="00B865F8">
      <w:pPr>
        <w:pStyle w:val="Rubrik2"/>
        <w:numPr>
          <w:ilvl w:val="0"/>
          <w:numId w:val="0"/>
        </w:numPr>
        <w:spacing w:after="240" w:line="360" w:lineRule="auto"/>
        <w:jc w:val="left"/>
      </w:pPr>
      <w:bookmarkStart w:id="5" w:name="_2et92p0" w:colFirst="0" w:colLast="0"/>
      <w:bookmarkStart w:id="6" w:name="_tyjcwt" w:colFirst="0" w:colLast="0"/>
      <w:bookmarkStart w:id="7" w:name="_3dy6vkm" w:colFirst="0" w:colLast="0"/>
      <w:bookmarkEnd w:id="5"/>
      <w:bookmarkEnd w:id="6"/>
      <w:bookmarkEnd w:id="7"/>
      <w:r>
        <w:rPr>
          <w:rFonts w:eastAsia="Calibri"/>
          <w:lang w:val="de-DE" w:bidi="de-DE"/>
        </w:rPr>
        <w:t xml:space="preserve">Haben Sie Fragen? </w:t>
      </w:r>
    </w:p>
    <w:p w14:paraId="59CB2DC6" w14:textId="46C1D6CC" w:rsidR="00D743B4" w:rsidRPr="0088495A" w:rsidRDefault="00D743B4" w:rsidP="00D743B4">
      <w:pPr>
        <w:pBdr>
          <w:top w:val="nil"/>
          <w:left w:val="nil"/>
          <w:bottom w:val="nil"/>
          <w:right w:val="nil"/>
          <w:between w:val="nil"/>
        </w:pBdr>
        <w:spacing w:after="240" w:line="360" w:lineRule="auto"/>
      </w:pPr>
      <w:r w:rsidRPr="00D743B4">
        <w:rPr>
          <w:lang w:val="de-DE" w:bidi="de-DE"/>
        </w:rPr>
        <w:t>Bei Fragen oder Unklarheiten im Zusammenhang mit der Verarbeitung Ihrer personenbezogenen Daten durch uns setzen Sie sich bitte mit uns in Verbindung.</w:t>
      </w:r>
    </w:p>
    <w:p w14:paraId="513AC0A7" w14:textId="17517011" w:rsidR="00883143" w:rsidRPr="0088495A" w:rsidRDefault="00944220" w:rsidP="00B865F8">
      <w:pPr>
        <w:pBdr>
          <w:top w:val="nil"/>
          <w:left w:val="nil"/>
          <w:bottom w:val="nil"/>
          <w:right w:val="nil"/>
          <w:between w:val="nil"/>
        </w:pBdr>
        <w:spacing w:after="240" w:line="360" w:lineRule="auto"/>
      </w:pPr>
      <w:bookmarkStart w:id="8" w:name="_1t3h5sf" w:colFirst="0" w:colLast="0"/>
      <w:bookmarkStart w:id="9" w:name="_4d34og8" w:colFirst="0" w:colLast="0"/>
      <w:bookmarkStart w:id="10" w:name="_Hlk515013372"/>
      <w:bookmarkStart w:id="11" w:name="_Hlk515018286"/>
      <w:bookmarkStart w:id="12" w:name="_Hlk515533800"/>
      <w:bookmarkEnd w:id="8"/>
      <w:bookmarkEnd w:id="9"/>
      <w:r w:rsidRPr="00CB7336">
        <w:rPr>
          <w:lang w:val="de-DE" w:bidi="de-DE"/>
        </w:rPr>
        <w:lastRenderedPageBreak/>
        <w:t>Sie haben das Recht, bei der zuständigen Stelle Beschwerde einzulegen, wenn Sie der Meinung sind, dass wir Ihre personenbezogenen Daten in einer Weise verarbeiten, die im Widerspruch zu geltenden Datenschutzgesetzen steht.</w:t>
      </w:r>
      <w:bookmarkEnd w:id="11"/>
    </w:p>
    <w:bookmarkEnd w:id="10"/>
    <w:bookmarkEnd w:id="12"/>
    <w:p w14:paraId="362DC59B" w14:textId="0E8C1FCC" w:rsidR="0030699C" w:rsidRPr="0088495A" w:rsidRDefault="0030699C" w:rsidP="00B865F8">
      <w:pPr>
        <w:pBdr>
          <w:top w:val="nil"/>
          <w:left w:val="nil"/>
          <w:bottom w:val="nil"/>
          <w:right w:val="nil"/>
          <w:between w:val="nil"/>
        </w:pBdr>
        <w:spacing w:after="240" w:line="360" w:lineRule="auto"/>
      </w:pPr>
    </w:p>
    <w:p w14:paraId="2F3BE208" w14:textId="1B339272" w:rsidR="00C32FE4" w:rsidRPr="0088495A" w:rsidRDefault="00CB7336" w:rsidP="00C32FE4">
      <w:pPr>
        <w:pBdr>
          <w:top w:val="nil"/>
          <w:left w:val="nil"/>
          <w:bottom w:val="nil"/>
          <w:right w:val="nil"/>
          <w:between w:val="nil"/>
        </w:pBdr>
        <w:spacing w:after="240" w:line="360" w:lineRule="auto"/>
      </w:pPr>
      <w:r w:rsidRPr="00C12474">
        <w:rPr>
          <w:lang w:val="de-DE" w:bidi="de-DE"/>
        </w:rPr>
        <w:t>Wir sind für die Verarbeitung Ihrer personenbezogenen Daten verantwortlich und stellen sicher, dass Ihre Rechte gewahrt bleiben:</w:t>
      </w:r>
    </w:p>
    <w:p w14:paraId="22EF85AE" w14:textId="77777777" w:rsidR="0088495A" w:rsidRDefault="0088495A" w:rsidP="0088495A">
      <w:pPr>
        <w:spacing w:after="240" w:line="360" w:lineRule="auto"/>
        <w:rPr>
          <w:rFonts w:ascii="Helvetica" w:hAnsi="Helvetica"/>
          <w:color w:val="333333"/>
          <w:sz w:val="21"/>
          <w:szCs w:val="21"/>
          <w:shd w:val="clear" w:color="auto" w:fill="FFFFFF"/>
          <w:lang w:val="en-US"/>
        </w:rPr>
      </w:pPr>
      <w:r>
        <w:rPr>
          <w:lang w:val="en-US"/>
        </w:rPr>
        <w:t xml:space="preserve">Binar Quick-Lift Systems AB, org.nr. </w:t>
      </w:r>
      <w:r>
        <w:rPr>
          <w:rFonts w:ascii="Helvetica" w:hAnsi="Helvetica"/>
          <w:color w:val="333333"/>
          <w:sz w:val="21"/>
          <w:szCs w:val="21"/>
          <w:shd w:val="clear" w:color="auto" w:fill="FFFFFF"/>
          <w:lang w:val="en-US"/>
        </w:rPr>
        <w:t>556439-2990</w:t>
      </w:r>
    </w:p>
    <w:p w14:paraId="59E81763" w14:textId="77777777" w:rsidR="0088495A" w:rsidRDefault="0088495A" w:rsidP="0088495A">
      <w:pPr>
        <w:spacing w:after="240" w:line="360" w:lineRule="auto"/>
      </w:pPr>
      <w:r>
        <w:t>HEDEKULLEVÄGEN 24</w:t>
      </w:r>
      <w:r>
        <w:br/>
        <w:t>SE- 461 38 TROLLHÄTTAN</w:t>
      </w:r>
      <w:r>
        <w:br/>
        <w:t>SVERIGE</w:t>
      </w:r>
    </w:p>
    <w:p w14:paraId="37D60D21" w14:textId="77777777" w:rsidR="0088495A" w:rsidRDefault="0088495A" w:rsidP="0088495A">
      <w:pPr>
        <w:spacing w:after="240" w:line="360" w:lineRule="auto"/>
      </w:pPr>
      <w:r>
        <w:t>TEL: </w:t>
      </w:r>
      <w:hyperlink r:id="rId8" w:history="1">
        <w:r>
          <w:rPr>
            <w:rStyle w:val="Hyperlnk"/>
          </w:rPr>
          <w:t>+46 (0) 520 - 47 40 00</w:t>
        </w:r>
      </w:hyperlink>
    </w:p>
    <w:p w14:paraId="29C26E80" w14:textId="77777777" w:rsidR="0088495A" w:rsidRDefault="0088495A" w:rsidP="0088495A">
      <w:pPr>
        <w:spacing w:after="240" w:line="360" w:lineRule="auto"/>
      </w:pPr>
      <w:r>
        <w:t>E-MAIL: </w:t>
      </w:r>
      <w:hyperlink r:id="rId9" w:history="1">
        <w:r>
          <w:rPr>
            <w:rStyle w:val="Hyperlnk"/>
          </w:rPr>
          <w:t>INFO.QUICKLIFT@BINAR.SE</w:t>
        </w:r>
      </w:hyperlink>
    </w:p>
    <w:p w14:paraId="714CC9CF" w14:textId="77777777" w:rsidR="007C3FAB" w:rsidRPr="0088495A" w:rsidRDefault="007C3FAB" w:rsidP="00B865F8">
      <w:pPr>
        <w:pBdr>
          <w:top w:val="nil"/>
          <w:left w:val="nil"/>
          <w:bottom w:val="nil"/>
          <w:right w:val="nil"/>
          <w:between w:val="nil"/>
        </w:pBdr>
        <w:spacing w:after="240" w:line="360" w:lineRule="auto"/>
      </w:pPr>
    </w:p>
    <w:p w14:paraId="5CF04BC9" w14:textId="1BBB2096" w:rsidR="00C12E8A" w:rsidRPr="00CB7336" w:rsidRDefault="00DB5BB9" w:rsidP="00B865F8">
      <w:pPr>
        <w:pBdr>
          <w:top w:val="nil"/>
          <w:left w:val="nil"/>
          <w:bottom w:val="nil"/>
          <w:right w:val="nil"/>
          <w:between w:val="nil"/>
        </w:pBdr>
        <w:spacing w:after="240" w:line="360" w:lineRule="auto"/>
        <w:rPr>
          <w:lang w:val="en-US"/>
        </w:rPr>
      </w:pPr>
      <w:r w:rsidRPr="00CB7336">
        <w:rPr>
          <w:lang w:val="de-DE" w:bidi="de-DE"/>
        </w:rPr>
        <w:t xml:space="preserve">Zuletzt aktualisiert: </w:t>
      </w:r>
      <w:r w:rsidR="0088495A">
        <w:t>2020-08-12</w:t>
      </w:r>
    </w:p>
    <w:sectPr w:rsidR="00C12E8A" w:rsidRPr="00CB7336" w:rsidSect="002E04F8">
      <w:headerReference w:type="default" r:id="rId10"/>
      <w:footerReference w:type="default" r:id="rId11"/>
      <w:pgSz w:w="11906" w:h="16838"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2568" w14:textId="77777777" w:rsidR="004A5808" w:rsidRDefault="004A5808">
      <w:r>
        <w:separator/>
      </w:r>
    </w:p>
  </w:endnote>
  <w:endnote w:type="continuationSeparator" w:id="0">
    <w:p w14:paraId="065F0C91" w14:textId="77777777" w:rsidR="004A5808" w:rsidRDefault="004A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8BA" w14:textId="1F578120" w:rsidR="008D6399" w:rsidRPr="005918F9" w:rsidRDefault="005918F9" w:rsidP="00562711">
    <w:pPr>
      <w:spacing w:after="0"/>
      <w:rPr>
        <w:sz w:val="16"/>
        <w:szCs w:val="16"/>
      </w:rPr>
    </w:pPr>
    <w:r w:rsidRPr="00B422E7">
      <w:rPr>
        <w:color w:val="BFBFBF" w:themeColor="background1" w:themeShade="BF"/>
        <w:sz w:val="16"/>
        <w:szCs w:val="16"/>
        <w:lang w:val="de-DE" w:bidi="de-DE"/>
      </w:rPr>
      <w:t xml:space="preserve">© 2018 </w:t>
    </w:r>
    <w:r w:rsidR="00D9283F">
      <w:rPr>
        <w:color w:val="FF0000"/>
        <w:sz w:val="16"/>
        <w:szCs w:val="16"/>
        <w:lang w:val="de-DE" w:bidi="de-DE"/>
      </w:rPr>
      <w:t>Argynnis Group AB</w:t>
    </w:r>
    <w:r w:rsidRPr="00B422E7">
      <w:rPr>
        <w:color w:val="BFBFBF" w:themeColor="background1" w:themeShade="BF"/>
        <w:sz w:val="16"/>
        <w:szCs w:val="16"/>
        <w:lang w:val="de-DE" w:bidi="de-DE"/>
      </w:rPr>
      <w:t>.</w:t>
    </w:r>
    <w:r w:rsidRPr="005918F9">
      <w:rPr>
        <w:sz w:val="16"/>
        <w:szCs w:val="16"/>
        <w:lang w:val="de-DE" w:bidi="de-DE"/>
      </w:rPr>
      <w:ptab w:relativeTo="margin" w:alignment="center" w:leader="none"/>
    </w:r>
    <w:r w:rsidRPr="005918F9">
      <w:rPr>
        <w:sz w:val="16"/>
        <w:szCs w:val="16"/>
        <w:lang w:val="de-DE" w:bidi="de-DE"/>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0EE" w14:textId="77777777" w:rsidR="004A5808" w:rsidRDefault="004A5808">
      <w:r>
        <w:separator/>
      </w:r>
    </w:p>
  </w:footnote>
  <w:footnote w:type="continuationSeparator" w:id="0">
    <w:p w14:paraId="2FA832D9" w14:textId="77777777" w:rsidR="004A5808" w:rsidRDefault="004A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color w:val="7F7F7F" w:themeColor="text1" w:themeTint="80"/>
      </w:rPr>
    </w:sdtEndPr>
    <w:sdtContent>
      <w:p w14:paraId="2450AB23" w14:textId="20346F43" w:rsidR="005918F9" w:rsidRPr="005918F9" w:rsidRDefault="005918F9">
        <w:pPr>
          <w:pStyle w:val="Sidhuvud"/>
          <w:jc w:val="right"/>
          <w:rPr>
            <w:sz w:val="16"/>
            <w:szCs w:val="16"/>
          </w:rPr>
        </w:pPr>
        <w:r w:rsidRPr="00B422E7">
          <w:rPr>
            <w:color w:val="7F7F7F" w:themeColor="text1" w:themeTint="80"/>
            <w:sz w:val="16"/>
            <w:szCs w:val="16"/>
            <w:lang w:val="de-DE" w:bidi="de-DE"/>
          </w:rPr>
          <w:fldChar w:fldCharType="begin"/>
        </w:r>
        <w:r w:rsidRPr="00B422E7">
          <w:rPr>
            <w:color w:val="7F7F7F" w:themeColor="text1" w:themeTint="80"/>
            <w:sz w:val="16"/>
            <w:szCs w:val="16"/>
            <w:lang w:val="de-DE" w:bidi="de-DE"/>
          </w:rPr>
          <w:instrText>PAGE</w:instrText>
        </w:r>
        <w:r w:rsidRPr="00B422E7">
          <w:rPr>
            <w:color w:val="7F7F7F" w:themeColor="text1" w:themeTint="80"/>
            <w:sz w:val="16"/>
            <w:szCs w:val="16"/>
            <w:lang w:val="de-DE" w:bidi="de-DE"/>
          </w:rPr>
          <w:fldChar w:fldCharType="separate"/>
        </w:r>
        <w:r w:rsidRPr="00B422E7">
          <w:rPr>
            <w:color w:val="7F7F7F" w:themeColor="text1" w:themeTint="80"/>
            <w:sz w:val="16"/>
            <w:szCs w:val="16"/>
            <w:lang w:val="de-DE" w:bidi="de-DE"/>
          </w:rPr>
          <w:t>2</w:t>
        </w:r>
        <w:r w:rsidRPr="00B422E7">
          <w:rPr>
            <w:color w:val="7F7F7F" w:themeColor="text1" w:themeTint="80"/>
            <w:sz w:val="16"/>
            <w:szCs w:val="16"/>
            <w:lang w:val="de-DE" w:bidi="de-DE"/>
          </w:rPr>
          <w:fldChar w:fldCharType="end"/>
        </w:r>
        <w:r w:rsidRPr="00B422E7">
          <w:rPr>
            <w:color w:val="7F7F7F" w:themeColor="text1" w:themeTint="80"/>
            <w:sz w:val="16"/>
            <w:szCs w:val="16"/>
            <w:lang w:val="de-DE" w:bidi="de-DE"/>
          </w:rPr>
          <w:t xml:space="preserve"> (</w:t>
        </w:r>
        <w:r w:rsidRPr="00B422E7">
          <w:rPr>
            <w:color w:val="7F7F7F" w:themeColor="text1" w:themeTint="80"/>
            <w:sz w:val="16"/>
            <w:szCs w:val="16"/>
            <w:lang w:val="de-DE" w:bidi="de-DE"/>
          </w:rPr>
          <w:fldChar w:fldCharType="begin"/>
        </w:r>
        <w:r w:rsidRPr="00B422E7">
          <w:rPr>
            <w:color w:val="7F7F7F" w:themeColor="text1" w:themeTint="80"/>
            <w:sz w:val="16"/>
            <w:szCs w:val="16"/>
            <w:lang w:val="de-DE" w:bidi="de-DE"/>
          </w:rPr>
          <w:instrText>NUMPAGES</w:instrText>
        </w:r>
        <w:r w:rsidRPr="00B422E7">
          <w:rPr>
            <w:color w:val="7F7F7F" w:themeColor="text1" w:themeTint="80"/>
            <w:sz w:val="16"/>
            <w:szCs w:val="16"/>
            <w:lang w:val="de-DE" w:bidi="de-DE"/>
          </w:rPr>
          <w:fldChar w:fldCharType="separate"/>
        </w:r>
        <w:r w:rsidRPr="00B422E7">
          <w:rPr>
            <w:color w:val="7F7F7F" w:themeColor="text1" w:themeTint="80"/>
            <w:sz w:val="16"/>
            <w:szCs w:val="16"/>
            <w:lang w:val="de-DE" w:bidi="de-DE"/>
          </w:rPr>
          <w:t>2</w:t>
        </w:r>
        <w:r w:rsidRPr="00B422E7">
          <w:rPr>
            <w:color w:val="7F7F7F" w:themeColor="text1" w:themeTint="80"/>
            <w:sz w:val="16"/>
            <w:szCs w:val="16"/>
            <w:lang w:val="de-DE" w:bidi="de-DE"/>
          </w:rPr>
          <w:fldChar w:fldCharType="end"/>
        </w:r>
        <w:r w:rsidRPr="00B422E7">
          <w:rPr>
            <w:color w:val="7F7F7F" w:themeColor="text1" w:themeTint="80"/>
            <w:sz w:val="16"/>
            <w:szCs w:val="16"/>
            <w:lang w:val="de-DE" w:bidi="de-DE"/>
          </w:rPr>
          <w:t>)</w:t>
        </w:r>
      </w:p>
    </w:sdtContent>
  </w:sdt>
  <w:p w14:paraId="564B475E" w14:textId="47F5DC78" w:rsidR="008D6399" w:rsidRDefault="008D6399" w:rsidP="007032FE">
    <w:pPr>
      <w:pStyle w:val="Hea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03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D068F6"/>
    <w:multiLevelType w:val="hybridMultilevel"/>
    <w:tmpl w:val="AA46F3AC"/>
    <w:lvl w:ilvl="0" w:tplc="49D01720">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B3285D"/>
    <w:multiLevelType w:val="multilevel"/>
    <w:tmpl w:val="52AAA1E0"/>
    <w:lvl w:ilvl="0">
      <w:start w:val="1"/>
      <w:numFmt w:val="decimal"/>
      <w:lvlText w:val="%1."/>
      <w:lvlJc w:val="left"/>
      <w:pPr>
        <w:tabs>
          <w:tab w:val="num" w:pos="720"/>
        </w:tabs>
        <w:ind w:left="720" w:hanging="720"/>
      </w:pPr>
    </w:lvl>
    <w:lvl w:ilvl="1">
      <w:start w:val="1"/>
      <w:numFmt w:val="decimal"/>
      <w:pStyle w:val="NumberedParagraph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827F72"/>
    <w:multiLevelType w:val="multilevel"/>
    <w:tmpl w:val="763697F8"/>
    <w:name w:val="Norm"/>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ind w:left="2552"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7EBC4080"/>
    <w:multiLevelType w:val="multilevel"/>
    <w:tmpl w:val="6FC08D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097">
      <o:colormru v:ext="edit" colors="#c0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A3"/>
    <w:rsid w:val="00001B8E"/>
    <w:rsid w:val="00005470"/>
    <w:rsid w:val="0001742F"/>
    <w:rsid w:val="000177C0"/>
    <w:rsid w:val="00021036"/>
    <w:rsid w:val="00022617"/>
    <w:rsid w:val="000248D6"/>
    <w:rsid w:val="0003030D"/>
    <w:rsid w:val="00037657"/>
    <w:rsid w:val="000408CA"/>
    <w:rsid w:val="0004471F"/>
    <w:rsid w:val="00046731"/>
    <w:rsid w:val="000500B4"/>
    <w:rsid w:val="00052EA0"/>
    <w:rsid w:val="00056261"/>
    <w:rsid w:val="000576F8"/>
    <w:rsid w:val="00061553"/>
    <w:rsid w:val="00062965"/>
    <w:rsid w:val="00067B3D"/>
    <w:rsid w:val="000720E3"/>
    <w:rsid w:val="00076514"/>
    <w:rsid w:val="00080C10"/>
    <w:rsid w:val="00081A0F"/>
    <w:rsid w:val="00082D10"/>
    <w:rsid w:val="000909BC"/>
    <w:rsid w:val="000918A5"/>
    <w:rsid w:val="00095AB4"/>
    <w:rsid w:val="000974B3"/>
    <w:rsid w:val="000A04B7"/>
    <w:rsid w:val="000A6ACF"/>
    <w:rsid w:val="000B3ADC"/>
    <w:rsid w:val="000C09C2"/>
    <w:rsid w:val="000C4DAF"/>
    <w:rsid w:val="000D197A"/>
    <w:rsid w:val="000D49B1"/>
    <w:rsid w:val="000D4B90"/>
    <w:rsid w:val="000D4DC6"/>
    <w:rsid w:val="000D534A"/>
    <w:rsid w:val="000E4402"/>
    <w:rsid w:val="000E6C79"/>
    <w:rsid w:val="000F0E86"/>
    <w:rsid w:val="00100FB3"/>
    <w:rsid w:val="00101C88"/>
    <w:rsid w:val="00102D29"/>
    <w:rsid w:val="00103F5B"/>
    <w:rsid w:val="00106C95"/>
    <w:rsid w:val="00121187"/>
    <w:rsid w:val="001232BA"/>
    <w:rsid w:val="001244CF"/>
    <w:rsid w:val="00124A04"/>
    <w:rsid w:val="00127F0C"/>
    <w:rsid w:val="00127FB9"/>
    <w:rsid w:val="0014230D"/>
    <w:rsid w:val="00145C15"/>
    <w:rsid w:val="00152685"/>
    <w:rsid w:val="00153EC1"/>
    <w:rsid w:val="00156F97"/>
    <w:rsid w:val="00156FD0"/>
    <w:rsid w:val="00162603"/>
    <w:rsid w:val="0018347B"/>
    <w:rsid w:val="0018716D"/>
    <w:rsid w:val="001907A8"/>
    <w:rsid w:val="001917BC"/>
    <w:rsid w:val="00191DB6"/>
    <w:rsid w:val="001931AA"/>
    <w:rsid w:val="001A039C"/>
    <w:rsid w:val="001A15B1"/>
    <w:rsid w:val="001A1D43"/>
    <w:rsid w:val="001A4E9F"/>
    <w:rsid w:val="001B113F"/>
    <w:rsid w:val="001B2179"/>
    <w:rsid w:val="001B3917"/>
    <w:rsid w:val="001B42B4"/>
    <w:rsid w:val="001B4D89"/>
    <w:rsid w:val="001B5D1C"/>
    <w:rsid w:val="001B69D5"/>
    <w:rsid w:val="001B6C5B"/>
    <w:rsid w:val="001C0CC3"/>
    <w:rsid w:val="001C6B9F"/>
    <w:rsid w:val="001C77FC"/>
    <w:rsid w:val="001D1531"/>
    <w:rsid w:val="001D41A3"/>
    <w:rsid w:val="001D42C6"/>
    <w:rsid w:val="001D6FBF"/>
    <w:rsid w:val="001D6FFE"/>
    <w:rsid w:val="001E4F1D"/>
    <w:rsid w:val="001F0036"/>
    <w:rsid w:val="001F11CB"/>
    <w:rsid w:val="001F17A9"/>
    <w:rsid w:val="001F2CA0"/>
    <w:rsid w:val="001F32C4"/>
    <w:rsid w:val="001F4361"/>
    <w:rsid w:val="001F62D6"/>
    <w:rsid w:val="001F73C5"/>
    <w:rsid w:val="00212421"/>
    <w:rsid w:val="00213205"/>
    <w:rsid w:val="00214C47"/>
    <w:rsid w:val="002210A7"/>
    <w:rsid w:val="00223548"/>
    <w:rsid w:val="00223DC0"/>
    <w:rsid w:val="002252A0"/>
    <w:rsid w:val="002342A4"/>
    <w:rsid w:val="002344D7"/>
    <w:rsid w:val="0024100A"/>
    <w:rsid w:val="00243FEF"/>
    <w:rsid w:val="0025399A"/>
    <w:rsid w:val="00263042"/>
    <w:rsid w:val="00265EEB"/>
    <w:rsid w:val="00270DBC"/>
    <w:rsid w:val="002864C3"/>
    <w:rsid w:val="002865FB"/>
    <w:rsid w:val="00286666"/>
    <w:rsid w:val="00292E55"/>
    <w:rsid w:val="002B5FE4"/>
    <w:rsid w:val="002C7B2F"/>
    <w:rsid w:val="002D0EB9"/>
    <w:rsid w:val="002D14F5"/>
    <w:rsid w:val="002D1956"/>
    <w:rsid w:val="002D3B53"/>
    <w:rsid w:val="002D65C0"/>
    <w:rsid w:val="002E04F8"/>
    <w:rsid w:val="002E3132"/>
    <w:rsid w:val="002E3849"/>
    <w:rsid w:val="002E6A99"/>
    <w:rsid w:val="002E7C69"/>
    <w:rsid w:val="002F45FD"/>
    <w:rsid w:val="002F60A8"/>
    <w:rsid w:val="0030179B"/>
    <w:rsid w:val="0030699C"/>
    <w:rsid w:val="003116D1"/>
    <w:rsid w:val="00313A87"/>
    <w:rsid w:val="003245F1"/>
    <w:rsid w:val="003262D0"/>
    <w:rsid w:val="003267CB"/>
    <w:rsid w:val="00331FFE"/>
    <w:rsid w:val="0033492F"/>
    <w:rsid w:val="003369BC"/>
    <w:rsid w:val="00340201"/>
    <w:rsid w:val="00340585"/>
    <w:rsid w:val="0034296C"/>
    <w:rsid w:val="003433A7"/>
    <w:rsid w:val="00343703"/>
    <w:rsid w:val="00355A02"/>
    <w:rsid w:val="0035713E"/>
    <w:rsid w:val="00360BF7"/>
    <w:rsid w:val="00367E22"/>
    <w:rsid w:val="0037135D"/>
    <w:rsid w:val="00376CB0"/>
    <w:rsid w:val="00382E2B"/>
    <w:rsid w:val="00391EDA"/>
    <w:rsid w:val="00397ABA"/>
    <w:rsid w:val="003A0A1E"/>
    <w:rsid w:val="003A13A8"/>
    <w:rsid w:val="003A23AC"/>
    <w:rsid w:val="003A286C"/>
    <w:rsid w:val="003A3FC3"/>
    <w:rsid w:val="003A4679"/>
    <w:rsid w:val="003A597E"/>
    <w:rsid w:val="003A7A6A"/>
    <w:rsid w:val="003B41EC"/>
    <w:rsid w:val="003B77CF"/>
    <w:rsid w:val="003C3D92"/>
    <w:rsid w:val="003C653A"/>
    <w:rsid w:val="003C7D18"/>
    <w:rsid w:val="003D09D1"/>
    <w:rsid w:val="003D1533"/>
    <w:rsid w:val="003D266D"/>
    <w:rsid w:val="003D38CB"/>
    <w:rsid w:val="003D3FF5"/>
    <w:rsid w:val="003E38C9"/>
    <w:rsid w:val="003E526D"/>
    <w:rsid w:val="003E57DD"/>
    <w:rsid w:val="003E6D18"/>
    <w:rsid w:val="003F1A64"/>
    <w:rsid w:val="003F2D5E"/>
    <w:rsid w:val="003F4916"/>
    <w:rsid w:val="003F5653"/>
    <w:rsid w:val="003F7B29"/>
    <w:rsid w:val="00401DCD"/>
    <w:rsid w:val="004053EE"/>
    <w:rsid w:val="004129D0"/>
    <w:rsid w:val="00412A51"/>
    <w:rsid w:val="0042063A"/>
    <w:rsid w:val="00421DAF"/>
    <w:rsid w:val="00423282"/>
    <w:rsid w:val="00424520"/>
    <w:rsid w:val="004277F0"/>
    <w:rsid w:val="00430518"/>
    <w:rsid w:val="00434F7F"/>
    <w:rsid w:val="004375A6"/>
    <w:rsid w:val="004402B1"/>
    <w:rsid w:val="00441702"/>
    <w:rsid w:val="00442FB6"/>
    <w:rsid w:val="00446658"/>
    <w:rsid w:val="00452B81"/>
    <w:rsid w:val="0045380F"/>
    <w:rsid w:val="00453F10"/>
    <w:rsid w:val="00454AE7"/>
    <w:rsid w:val="00456719"/>
    <w:rsid w:val="0046429F"/>
    <w:rsid w:val="0046558E"/>
    <w:rsid w:val="0046782A"/>
    <w:rsid w:val="004718A4"/>
    <w:rsid w:val="004720A4"/>
    <w:rsid w:val="00474F13"/>
    <w:rsid w:val="0047642A"/>
    <w:rsid w:val="00483033"/>
    <w:rsid w:val="00486ADA"/>
    <w:rsid w:val="004901F4"/>
    <w:rsid w:val="00492DC0"/>
    <w:rsid w:val="004A01C7"/>
    <w:rsid w:val="004A373E"/>
    <w:rsid w:val="004A4440"/>
    <w:rsid w:val="004A5808"/>
    <w:rsid w:val="004B115A"/>
    <w:rsid w:val="004C0393"/>
    <w:rsid w:val="004C26A1"/>
    <w:rsid w:val="004D363F"/>
    <w:rsid w:val="004D47AD"/>
    <w:rsid w:val="004D7A55"/>
    <w:rsid w:val="004E50A4"/>
    <w:rsid w:val="004F2EC6"/>
    <w:rsid w:val="004F34EB"/>
    <w:rsid w:val="004F6F86"/>
    <w:rsid w:val="004F72E2"/>
    <w:rsid w:val="00505FA5"/>
    <w:rsid w:val="005063AD"/>
    <w:rsid w:val="00511749"/>
    <w:rsid w:val="00513512"/>
    <w:rsid w:val="00513675"/>
    <w:rsid w:val="005158E7"/>
    <w:rsid w:val="0052710F"/>
    <w:rsid w:val="00530785"/>
    <w:rsid w:val="005322B6"/>
    <w:rsid w:val="00534227"/>
    <w:rsid w:val="005350B0"/>
    <w:rsid w:val="00540214"/>
    <w:rsid w:val="0054133A"/>
    <w:rsid w:val="00556353"/>
    <w:rsid w:val="005605FA"/>
    <w:rsid w:val="00562711"/>
    <w:rsid w:val="00563AE3"/>
    <w:rsid w:val="005644FE"/>
    <w:rsid w:val="00567916"/>
    <w:rsid w:val="00571B4A"/>
    <w:rsid w:val="00575E62"/>
    <w:rsid w:val="005765A3"/>
    <w:rsid w:val="00580570"/>
    <w:rsid w:val="005855ED"/>
    <w:rsid w:val="005918F9"/>
    <w:rsid w:val="0059457F"/>
    <w:rsid w:val="00597814"/>
    <w:rsid w:val="005A16E2"/>
    <w:rsid w:val="005A1875"/>
    <w:rsid w:val="005A24C7"/>
    <w:rsid w:val="005A279B"/>
    <w:rsid w:val="005A281C"/>
    <w:rsid w:val="005A6741"/>
    <w:rsid w:val="005A7CD8"/>
    <w:rsid w:val="005A7DAE"/>
    <w:rsid w:val="005B11C6"/>
    <w:rsid w:val="005B1F25"/>
    <w:rsid w:val="005B2D70"/>
    <w:rsid w:val="005B3775"/>
    <w:rsid w:val="005B4EFA"/>
    <w:rsid w:val="005C135D"/>
    <w:rsid w:val="005C7AC2"/>
    <w:rsid w:val="005D0644"/>
    <w:rsid w:val="005D2B36"/>
    <w:rsid w:val="005D7FA9"/>
    <w:rsid w:val="005E0187"/>
    <w:rsid w:val="005E52B3"/>
    <w:rsid w:val="005E55A3"/>
    <w:rsid w:val="005F166D"/>
    <w:rsid w:val="005F7368"/>
    <w:rsid w:val="00600DCC"/>
    <w:rsid w:val="00601AF8"/>
    <w:rsid w:val="00602FEA"/>
    <w:rsid w:val="006108FC"/>
    <w:rsid w:val="00616B64"/>
    <w:rsid w:val="00620F9B"/>
    <w:rsid w:val="006210CB"/>
    <w:rsid w:val="00621B76"/>
    <w:rsid w:val="00623B78"/>
    <w:rsid w:val="00624160"/>
    <w:rsid w:val="00630659"/>
    <w:rsid w:val="00635DA0"/>
    <w:rsid w:val="00635EC2"/>
    <w:rsid w:val="00641277"/>
    <w:rsid w:val="00650A3E"/>
    <w:rsid w:val="00650E6A"/>
    <w:rsid w:val="00651481"/>
    <w:rsid w:val="00655680"/>
    <w:rsid w:val="00656FA4"/>
    <w:rsid w:val="00660DE3"/>
    <w:rsid w:val="00662BDD"/>
    <w:rsid w:val="006646F8"/>
    <w:rsid w:val="006712D5"/>
    <w:rsid w:val="00672041"/>
    <w:rsid w:val="00677CB4"/>
    <w:rsid w:val="006819DB"/>
    <w:rsid w:val="00682402"/>
    <w:rsid w:val="00687F03"/>
    <w:rsid w:val="00690093"/>
    <w:rsid w:val="00691C6E"/>
    <w:rsid w:val="00691D4A"/>
    <w:rsid w:val="0069702D"/>
    <w:rsid w:val="006A0C34"/>
    <w:rsid w:val="006A4B43"/>
    <w:rsid w:val="006A54FB"/>
    <w:rsid w:val="006B2AF0"/>
    <w:rsid w:val="006B3F47"/>
    <w:rsid w:val="006C16A8"/>
    <w:rsid w:val="006C6F99"/>
    <w:rsid w:val="006D1BDC"/>
    <w:rsid w:val="006D28E6"/>
    <w:rsid w:val="006D4FFD"/>
    <w:rsid w:val="006E08D1"/>
    <w:rsid w:val="006E185F"/>
    <w:rsid w:val="006E3B7C"/>
    <w:rsid w:val="006F3D64"/>
    <w:rsid w:val="006F5744"/>
    <w:rsid w:val="006F5D73"/>
    <w:rsid w:val="007032FE"/>
    <w:rsid w:val="00705919"/>
    <w:rsid w:val="00707262"/>
    <w:rsid w:val="00707563"/>
    <w:rsid w:val="00713EEC"/>
    <w:rsid w:val="00714889"/>
    <w:rsid w:val="00717EA5"/>
    <w:rsid w:val="00723D69"/>
    <w:rsid w:val="00723DD9"/>
    <w:rsid w:val="00732AE3"/>
    <w:rsid w:val="007340F8"/>
    <w:rsid w:val="007416A3"/>
    <w:rsid w:val="0074296B"/>
    <w:rsid w:val="00742A39"/>
    <w:rsid w:val="00743C1B"/>
    <w:rsid w:val="00743EB2"/>
    <w:rsid w:val="0074706B"/>
    <w:rsid w:val="007571CF"/>
    <w:rsid w:val="00762194"/>
    <w:rsid w:val="007631D7"/>
    <w:rsid w:val="00763564"/>
    <w:rsid w:val="00764511"/>
    <w:rsid w:val="007652FB"/>
    <w:rsid w:val="00792D3A"/>
    <w:rsid w:val="007A49C8"/>
    <w:rsid w:val="007A4D50"/>
    <w:rsid w:val="007A6EB9"/>
    <w:rsid w:val="007B00A7"/>
    <w:rsid w:val="007B6927"/>
    <w:rsid w:val="007C0A84"/>
    <w:rsid w:val="007C3FAB"/>
    <w:rsid w:val="007C5C2B"/>
    <w:rsid w:val="007D1E25"/>
    <w:rsid w:val="007D3C49"/>
    <w:rsid w:val="007D5E66"/>
    <w:rsid w:val="007D5F20"/>
    <w:rsid w:val="007D7F55"/>
    <w:rsid w:val="007F1488"/>
    <w:rsid w:val="007F391F"/>
    <w:rsid w:val="007F6E3F"/>
    <w:rsid w:val="007F6F3C"/>
    <w:rsid w:val="007F780F"/>
    <w:rsid w:val="00804333"/>
    <w:rsid w:val="00812937"/>
    <w:rsid w:val="008165A7"/>
    <w:rsid w:val="00822F3F"/>
    <w:rsid w:val="00823ACE"/>
    <w:rsid w:val="008242A8"/>
    <w:rsid w:val="0083099A"/>
    <w:rsid w:val="00832ED5"/>
    <w:rsid w:val="00836D8D"/>
    <w:rsid w:val="00841736"/>
    <w:rsid w:val="00843ECF"/>
    <w:rsid w:val="008459F7"/>
    <w:rsid w:val="00851764"/>
    <w:rsid w:val="00852891"/>
    <w:rsid w:val="008609FA"/>
    <w:rsid w:val="008708FF"/>
    <w:rsid w:val="00876742"/>
    <w:rsid w:val="00876A61"/>
    <w:rsid w:val="008817A6"/>
    <w:rsid w:val="00883143"/>
    <w:rsid w:val="0088495A"/>
    <w:rsid w:val="00885957"/>
    <w:rsid w:val="0089501F"/>
    <w:rsid w:val="00896974"/>
    <w:rsid w:val="00897F6A"/>
    <w:rsid w:val="008A0937"/>
    <w:rsid w:val="008A1F5D"/>
    <w:rsid w:val="008A209E"/>
    <w:rsid w:val="008A28DC"/>
    <w:rsid w:val="008A4F10"/>
    <w:rsid w:val="008B057F"/>
    <w:rsid w:val="008B22AB"/>
    <w:rsid w:val="008B24C6"/>
    <w:rsid w:val="008B5D14"/>
    <w:rsid w:val="008C3008"/>
    <w:rsid w:val="008C37E8"/>
    <w:rsid w:val="008C6F4F"/>
    <w:rsid w:val="008D1DDA"/>
    <w:rsid w:val="008D56B2"/>
    <w:rsid w:val="008D5C4A"/>
    <w:rsid w:val="008D6399"/>
    <w:rsid w:val="008E160B"/>
    <w:rsid w:val="008E3AAD"/>
    <w:rsid w:val="008E7C1E"/>
    <w:rsid w:val="008F131F"/>
    <w:rsid w:val="008F5D5E"/>
    <w:rsid w:val="008F6FA8"/>
    <w:rsid w:val="009072E0"/>
    <w:rsid w:val="009133FE"/>
    <w:rsid w:val="009145EC"/>
    <w:rsid w:val="00915545"/>
    <w:rsid w:val="009322E6"/>
    <w:rsid w:val="00935A34"/>
    <w:rsid w:val="00937FC5"/>
    <w:rsid w:val="0094007E"/>
    <w:rsid w:val="00941FD2"/>
    <w:rsid w:val="00944220"/>
    <w:rsid w:val="0094435C"/>
    <w:rsid w:val="009527B8"/>
    <w:rsid w:val="009558AC"/>
    <w:rsid w:val="00955920"/>
    <w:rsid w:val="00962F8E"/>
    <w:rsid w:val="00967546"/>
    <w:rsid w:val="00973D55"/>
    <w:rsid w:val="00976748"/>
    <w:rsid w:val="00982DA6"/>
    <w:rsid w:val="00987D2C"/>
    <w:rsid w:val="009A4AB7"/>
    <w:rsid w:val="009B1800"/>
    <w:rsid w:val="009B230B"/>
    <w:rsid w:val="009B2370"/>
    <w:rsid w:val="009B2C95"/>
    <w:rsid w:val="009B2DB4"/>
    <w:rsid w:val="009B4DB5"/>
    <w:rsid w:val="009B6B4B"/>
    <w:rsid w:val="009C26CD"/>
    <w:rsid w:val="009C3E68"/>
    <w:rsid w:val="009C6C8E"/>
    <w:rsid w:val="009D3535"/>
    <w:rsid w:val="009D4038"/>
    <w:rsid w:val="009E150D"/>
    <w:rsid w:val="009F42A9"/>
    <w:rsid w:val="009F55F6"/>
    <w:rsid w:val="00A05C53"/>
    <w:rsid w:val="00A05F08"/>
    <w:rsid w:val="00A06647"/>
    <w:rsid w:val="00A12A13"/>
    <w:rsid w:val="00A13955"/>
    <w:rsid w:val="00A13EAE"/>
    <w:rsid w:val="00A168DE"/>
    <w:rsid w:val="00A2747E"/>
    <w:rsid w:val="00A35156"/>
    <w:rsid w:val="00A41F6D"/>
    <w:rsid w:val="00A4292B"/>
    <w:rsid w:val="00A42CB5"/>
    <w:rsid w:val="00A44480"/>
    <w:rsid w:val="00A465F4"/>
    <w:rsid w:val="00A468F8"/>
    <w:rsid w:val="00A506C9"/>
    <w:rsid w:val="00A508B3"/>
    <w:rsid w:val="00A517EB"/>
    <w:rsid w:val="00A54476"/>
    <w:rsid w:val="00A6121F"/>
    <w:rsid w:val="00A64968"/>
    <w:rsid w:val="00A65B41"/>
    <w:rsid w:val="00A81295"/>
    <w:rsid w:val="00A813C4"/>
    <w:rsid w:val="00A819C9"/>
    <w:rsid w:val="00A87D1A"/>
    <w:rsid w:val="00A90A00"/>
    <w:rsid w:val="00A91DBC"/>
    <w:rsid w:val="00A92900"/>
    <w:rsid w:val="00A92B84"/>
    <w:rsid w:val="00A93125"/>
    <w:rsid w:val="00A9340B"/>
    <w:rsid w:val="00A97673"/>
    <w:rsid w:val="00A977F5"/>
    <w:rsid w:val="00AA1673"/>
    <w:rsid w:val="00AA6F83"/>
    <w:rsid w:val="00AB0115"/>
    <w:rsid w:val="00AB326F"/>
    <w:rsid w:val="00AB577A"/>
    <w:rsid w:val="00AC4E9D"/>
    <w:rsid w:val="00AD04DC"/>
    <w:rsid w:val="00AE4880"/>
    <w:rsid w:val="00AF157D"/>
    <w:rsid w:val="00AF7234"/>
    <w:rsid w:val="00B0044E"/>
    <w:rsid w:val="00B02E3D"/>
    <w:rsid w:val="00B04AA8"/>
    <w:rsid w:val="00B07C20"/>
    <w:rsid w:val="00B1294A"/>
    <w:rsid w:val="00B13C98"/>
    <w:rsid w:val="00B15324"/>
    <w:rsid w:val="00B16AEE"/>
    <w:rsid w:val="00B20BE3"/>
    <w:rsid w:val="00B2191D"/>
    <w:rsid w:val="00B37A20"/>
    <w:rsid w:val="00B37FD4"/>
    <w:rsid w:val="00B4127B"/>
    <w:rsid w:val="00B422E7"/>
    <w:rsid w:val="00B44748"/>
    <w:rsid w:val="00B5023F"/>
    <w:rsid w:val="00B50429"/>
    <w:rsid w:val="00B51296"/>
    <w:rsid w:val="00B51B4C"/>
    <w:rsid w:val="00B523EE"/>
    <w:rsid w:val="00B54A24"/>
    <w:rsid w:val="00B553BA"/>
    <w:rsid w:val="00B5659F"/>
    <w:rsid w:val="00B56F65"/>
    <w:rsid w:val="00B7245D"/>
    <w:rsid w:val="00B74E62"/>
    <w:rsid w:val="00B80381"/>
    <w:rsid w:val="00B865F8"/>
    <w:rsid w:val="00B871DA"/>
    <w:rsid w:val="00B87C41"/>
    <w:rsid w:val="00B928DB"/>
    <w:rsid w:val="00B94721"/>
    <w:rsid w:val="00BA70A9"/>
    <w:rsid w:val="00BB2F30"/>
    <w:rsid w:val="00BB3025"/>
    <w:rsid w:val="00BB544D"/>
    <w:rsid w:val="00BB61F8"/>
    <w:rsid w:val="00BB6853"/>
    <w:rsid w:val="00BC1BF0"/>
    <w:rsid w:val="00BC1CF8"/>
    <w:rsid w:val="00BC3563"/>
    <w:rsid w:val="00BC675A"/>
    <w:rsid w:val="00BD1288"/>
    <w:rsid w:val="00BD37CF"/>
    <w:rsid w:val="00BD3F91"/>
    <w:rsid w:val="00BD402C"/>
    <w:rsid w:val="00BF2562"/>
    <w:rsid w:val="00BF428F"/>
    <w:rsid w:val="00BF4576"/>
    <w:rsid w:val="00BF6508"/>
    <w:rsid w:val="00BF7A74"/>
    <w:rsid w:val="00C03D25"/>
    <w:rsid w:val="00C04CCD"/>
    <w:rsid w:val="00C12474"/>
    <w:rsid w:val="00C12E8A"/>
    <w:rsid w:val="00C16BE1"/>
    <w:rsid w:val="00C203FA"/>
    <w:rsid w:val="00C226A0"/>
    <w:rsid w:val="00C32FE4"/>
    <w:rsid w:val="00C36D94"/>
    <w:rsid w:val="00C371E0"/>
    <w:rsid w:val="00C46A3A"/>
    <w:rsid w:val="00C474FE"/>
    <w:rsid w:val="00C57A73"/>
    <w:rsid w:val="00C607DA"/>
    <w:rsid w:val="00C67548"/>
    <w:rsid w:val="00C70190"/>
    <w:rsid w:val="00C75C57"/>
    <w:rsid w:val="00C772E7"/>
    <w:rsid w:val="00C8027A"/>
    <w:rsid w:val="00C92519"/>
    <w:rsid w:val="00C9316D"/>
    <w:rsid w:val="00C97150"/>
    <w:rsid w:val="00CB3BC9"/>
    <w:rsid w:val="00CB7336"/>
    <w:rsid w:val="00CB7604"/>
    <w:rsid w:val="00CD1535"/>
    <w:rsid w:val="00CD1791"/>
    <w:rsid w:val="00CD179A"/>
    <w:rsid w:val="00CE05B5"/>
    <w:rsid w:val="00CE0694"/>
    <w:rsid w:val="00CE0E05"/>
    <w:rsid w:val="00CE7B56"/>
    <w:rsid w:val="00CF2988"/>
    <w:rsid w:val="00CF66A2"/>
    <w:rsid w:val="00CF75B7"/>
    <w:rsid w:val="00D4714D"/>
    <w:rsid w:val="00D6619B"/>
    <w:rsid w:val="00D743B4"/>
    <w:rsid w:val="00D7555C"/>
    <w:rsid w:val="00D76D31"/>
    <w:rsid w:val="00D82156"/>
    <w:rsid w:val="00D84EF9"/>
    <w:rsid w:val="00D86330"/>
    <w:rsid w:val="00D9248E"/>
    <w:rsid w:val="00D9283F"/>
    <w:rsid w:val="00D96BBC"/>
    <w:rsid w:val="00DA2CC0"/>
    <w:rsid w:val="00DA349C"/>
    <w:rsid w:val="00DB04F7"/>
    <w:rsid w:val="00DB5BB9"/>
    <w:rsid w:val="00DC398C"/>
    <w:rsid w:val="00DC7E86"/>
    <w:rsid w:val="00DD055A"/>
    <w:rsid w:val="00DD12BD"/>
    <w:rsid w:val="00DD46D4"/>
    <w:rsid w:val="00DD5ABE"/>
    <w:rsid w:val="00DD633A"/>
    <w:rsid w:val="00DE37B5"/>
    <w:rsid w:val="00DF5785"/>
    <w:rsid w:val="00E00862"/>
    <w:rsid w:val="00E02FFC"/>
    <w:rsid w:val="00E03DC9"/>
    <w:rsid w:val="00E05B1C"/>
    <w:rsid w:val="00E12600"/>
    <w:rsid w:val="00E174E8"/>
    <w:rsid w:val="00E20260"/>
    <w:rsid w:val="00E2301F"/>
    <w:rsid w:val="00E268D0"/>
    <w:rsid w:val="00E307AE"/>
    <w:rsid w:val="00E333DD"/>
    <w:rsid w:val="00E40077"/>
    <w:rsid w:val="00E4178E"/>
    <w:rsid w:val="00E42376"/>
    <w:rsid w:val="00E4241A"/>
    <w:rsid w:val="00E43C2C"/>
    <w:rsid w:val="00E45219"/>
    <w:rsid w:val="00E5621F"/>
    <w:rsid w:val="00E71B0E"/>
    <w:rsid w:val="00E76CD7"/>
    <w:rsid w:val="00E823B3"/>
    <w:rsid w:val="00E84CBD"/>
    <w:rsid w:val="00E8550E"/>
    <w:rsid w:val="00E861A0"/>
    <w:rsid w:val="00E86D7D"/>
    <w:rsid w:val="00E876F4"/>
    <w:rsid w:val="00E96ABC"/>
    <w:rsid w:val="00EA1ACF"/>
    <w:rsid w:val="00EA2082"/>
    <w:rsid w:val="00EA552E"/>
    <w:rsid w:val="00EB0739"/>
    <w:rsid w:val="00EB1BE1"/>
    <w:rsid w:val="00EB4675"/>
    <w:rsid w:val="00EB525D"/>
    <w:rsid w:val="00EC0F8A"/>
    <w:rsid w:val="00EC2C41"/>
    <w:rsid w:val="00EC3B17"/>
    <w:rsid w:val="00EC3D95"/>
    <w:rsid w:val="00EC69E7"/>
    <w:rsid w:val="00ED2C6F"/>
    <w:rsid w:val="00ED5D8A"/>
    <w:rsid w:val="00EE47F2"/>
    <w:rsid w:val="00EE4DA8"/>
    <w:rsid w:val="00EE50F1"/>
    <w:rsid w:val="00EE644B"/>
    <w:rsid w:val="00EE69A5"/>
    <w:rsid w:val="00EE6C35"/>
    <w:rsid w:val="00EE78F6"/>
    <w:rsid w:val="00EF2AE8"/>
    <w:rsid w:val="00EF502F"/>
    <w:rsid w:val="00F000B7"/>
    <w:rsid w:val="00F0184A"/>
    <w:rsid w:val="00F01CEA"/>
    <w:rsid w:val="00F028CF"/>
    <w:rsid w:val="00F03979"/>
    <w:rsid w:val="00F04DB4"/>
    <w:rsid w:val="00F07A21"/>
    <w:rsid w:val="00F13139"/>
    <w:rsid w:val="00F1700D"/>
    <w:rsid w:val="00F21668"/>
    <w:rsid w:val="00F22CA9"/>
    <w:rsid w:val="00F25BAB"/>
    <w:rsid w:val="00F278D9"/>
    <w:rsid w:val="00F30BA8"/>
    <w:rsid w:val="00F32C96"/>
    <w:rsid w:val="00F338DF"/>
    <w:rsid w:val="00F358CA"/>
    <w:rsid w:val="00F3630A"/>
    <w:rsid w:val="00F46693"/>
    <w:rsid w:val="00F51BEC"/>
    <w:rsid w:val="00F51DFA"/>
    <w:rsid w:val="00F529D5"/>
    <w:rsid w:val="00F5446F"/>
    <w:rsid w:val="00F60456"/>
    <w:rsid w:val="00F60692"/>
    <w:rsid w:val="00F60B63"/>
    <w:rsid w:val="00F67F38"/>
    <w:rsid w:val="00F7489C"/>
    <w:rsid w:val="00F74B9E"/>
    <w:rsid w:val="00F7553A"/>
    <w:rsid w:val="00F77041"/>
    <w:rsid w:val="00F83DC9"/>
    <w:rsid w:val="00F86624"/>
    <w:rsid w:val="00F877EA"/>
    <w:rsid w:val="00F92818"/>
    <w:rsid w:val="00FA1270"/>
    <w:rsid w:val="00FA1426"/>
    <w:rsid w:val="00FA528B"/>
    <w:rsid w:val="00FB1BF6"/>
    <w:rsid w:val="00FB5ABA"/>
    <w:rsid w:val="00FC5744"/>
    <w:rsid w:val="00FC6E21"/>
    <w:rsid w:val="00FD5078"/>
    <w:rsid w:val="00FD5D95"/>
    <w:rsid w:val="00FE729A"/>
    <w:rsid w:val="00FF095D"/>
    <w:rsid w:val="00FF37FB"/>
    <w:rsid w:val="00FF3F2B"/>
    <w:rsid w:val="00FF64D2"/>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c30"/>
    </o:shapedefaults>
    <o:shapelayout v:ext="edit">
      <o:idmap v:ext="edit" data="1"/>
    </o:shapelayout>
  </w:shapeDefaults>
  <w:decimalSymbol w:val=","/>
  <w:listSeparator w:val=";"/>
  <w14:docId w14:val="08A8F6F6"/>
  <w15:docId w15:val="{B1391AB7-C986-4C49-8ECF-AAC6CEC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43"/>
    <w:pPr>
      <w:spacing w:after="160" w:line="259" w:lineRule="auto"/>
    </w:pPr>
    <w:rPr>
      <w:rFonts w:ascii="Calibri" w:eastAsia="Calibri" w:hAnsi="Calibri" w:cs="Calibri"/>
      <w:sz w:val="22"/>
      <w:szCs w:val="22"/>
      <w:lang w:val="sv-SE" w:eastAsia="sv-SE"/>
    </w:rPr>
  </w:style>
  <w:style w:type="paragraph" w:styleId="Rubrik1">
    <w:name w:val="heading 1"/>
    <w:aliases w:val="Heading 1 Nordia"/>
    <w:next w:val="Normal"/>
    <w:link w:val="Rubrik1Char"/>
    <w:qFormat/>
    <w:rsid w:val="005D0644"/>
    <w:pPr>
      <w:numPr>
        <w:numId w:val="2"/>
      </w:numPr>
      <w:spacing w:before="240" w:after="120"/>
      <w:ind w:left="454" w:hanging="454"/>
      <w:jc w:val="both"/>
      <w:outlineLvl w:val="0"/>
    </w:pPr>
    <w:rPr>
      <w:rFonts w:ascii="Calibri" w:hAnsi="Calibri"/>
      <w:b/>
      <w:noProof/>
      <w:sz w:val="30"/>
      <w:lang w:val="sv-SE" w:eastAsia="sv-SE"/>
    </w:rPr>
  </w:style>
  <w:style w:type="paragraph" w:styleId="Rubrik2">
    <w:name w:val="heading 2"/>
    <w:aliases w:val="Heading 2 Nordia"/>
    <w:basedOn w:val="Rubrik1"/>
    <w:next w:val="Normal"/>
    <w:link w:val="Rubrik2Char"/>
    <w:qFormat/>
    <w:rsid w:val="005D0644"/>
    <w:pPr>
      <w:numPr>
        <w:ilvl w:val="1"/>
      </w:numPr>
      <w:spacing w:before="120"/>
      <w:ind w:left="454" w:hanging="454"/>
      <w:outlineLvl w:val="1"/>
    </w:pPr>
    <w:rPr>
      <w:sz w:val="26"/>
    </w:rPr>
  </w:style>
  <w:style w:type="paragraph" w:styleId="Rubrik3">
    <w:name w:val="heading 3"/>
    <w:aliases w:val="Heading 3 Nordia"/>
    <w:basedOn w:val="Rubrik2"/>
    <w:next w:val="Normal"/>
    <w:link w:val="Rubrik3Char"/>
    <w:qFormat/>
    <w:rsid w:val="005D0644"/>
    <w:pPr>
      <w:numPr>
        <w:ilvl w:val="2"/>
      </w:numPr>
      <w:ind w:left="680" w:hanging="680"/>
      <w:outlineLvl w:val="2"/>
    </w:pPr>
    <w:rPr>
      <w:sz w:val="24"/>
    </w:rPr>
  </w:style>
  <w:style w:type="paragraph" w:styleId="Rubrik4">
    <w:name w:val="heading 4"/>
    <w:basedOn w:val="Rubrik3"/>
    <w:qFormat/>
    <w:rsid w:val="005D0644"/>
    <w:pPr>
      <w:numPr>
        <w:ilvl w:val="3"/>
      </w:numPr>
      <w:ind w:left="851" w:hanging="851"/>
      <w:jc w:val="left"/>
      <w:outlineLvl w:val="3"/>
    </w:pPr>
  </w:style>
  <w:style w:type="paragraph" w:styleId="Rubrik5">
    <w:name w:val="heading 5"/>
    <w:basedOn w:val="Rubrik3"/>
    <w:qFormat/>
    <w:rsid w:val="009558AC"/>
    <w:pPr>
      <w:numPr>
        <w:ilvl w:val="4"/>
      </w:numPr>
      <w:outlineLvl w:val="4"/>
    </w:pPr>
  </w:style>
  <w:style w:type="paragraph" w:styleId="Rubrik6">
    <w:name w:val="heading 6"/>
    <w:basedOn w:val="Rubrik3"/>
    <w:next w:val="Normal"/>
    <w:qFormat/>
    <w:rsid w:val="009558AC"/>
    <w:pPr>
      <w:numPr>
        <w:ilvl w:val="5"/>
      </w:numPr>
      <w:outlineLvl w:val="5"/>
    </w:pPr>
  </w:style>
  <w:style w:type="paragraph" w:styleId="Rubrik7">
    <w:name w:val="heading 7"/>
    <w:basedOn w:val="Rubrik3"/>
    <w:next w:val="Normal"/>
    <w:qFormat/>
    <w:rsid w:val="009558AC"/>
    <w:pPr>
      <w:numPr>
        <w:ilvl w:val="6"/>
      </w:numPr>
      <w:outlineLvl w:val="6"/>
    </w:pPr>
  </w:style>
  <w:style w:type="paragraph" w:styleId="Rubrik8">
    <w:name w:val="heading 8"/>
    <w:basedOn w:val="Rubrik3"/>
    <w:qFormat/>
    <w:rsid w:val="001232BA"/>
    <w:pPr>
      <w:numPr>
        <w:ilvl w:val="7"/>
      </w:numPr>
      <w:outlineLvl w:val="7"/>
    </w:pPr>
  </w:style>
  <w:style w:type="paragraph" w:styleId="Rubrik9">
    <w:name w:val="heading 9"/>
    <w:basedOn w:val="Rubrik3"/>
    <w:next w:val="Normal"/>
    <w:qFormat/>
    <w:rsid w:val="001232BA"/>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huvudChar">
    <w:name w:val="Sidhuvud Char"/>
    <w:basedOn w:val="Standardstycketeckensnitt"/>
    <w:link w:val="Sidhuvud"/>
    <w:uiPriority w:val="99"/>
    <w:rsid w:val="008D6399"/>
    <w:rPr>
      <w:rFonts w:ascii="Calibri" w:hAnsi="Calibri"/>
      <w:sz w:val="19"/>
      <w:lang w:val="sv-SE"/>
    </w:rPr>
  </w:style>
  <w:style w:type="paragraph" w:styleId="Index1">
    <w:name w:val="index 1"/>
    <w:basedOn w:val="Normal"/>
    <w:next w:val="Normal"/>
    <w:autoRedefine/>
    <w:semiHidden/>
    <w:rsid w:val="009558AC"/>
    <w:pPr>
      <w:tabs>
        <w:tab w:val="right" w:leader="underscore" w:pos="4459"/>
      </w:tabs>
      <w:spacing w:after="120" w:line="240" w:lineRule="auto"/>
      <w:ind w:left="220" w:hanging="220"/>
      <w:jc w:val="both"/>
    </w:pPr>
    <w:rPr>
      <w:rFonts w:eastAsia="Times New Roman" w:cs="Times New Roman"/>
      <w:sz w:val="19"/>
      <w:szCs w:val="20"/>
      <w:lang w:eastAsia="en-US"/>
    </w:rPr>
  </w:style>
  <w:style w:type="paragraph" w:styleId="Index2">
    <w:name w:val="index 2"/>
    <w:basedOn w:val="Normal"/>
    <w:next w:val="Normal"/>
    <w:autoRedefine/>
    <w:semiHidden/>
    <w:rsid w:val="009558AC"/>
    <w:pPr>
      <w:tabs>
        <w:tab w:val="right" w:leader="underscore" w:pos="4459"/>
      </w:tabs>
      <w:spacing w:after="120" w:line="240" w:lineRule="auto"/>
      <w:ind w:left="440" w:hanging="220"/>
      <w:jc w:val="both"/>
    </w:pPr>
    <w:rPr>
      <w:rFonts w:eastAsia="Times New Roman" w:cs="Times New Roman"/>
      <w:sz w:val="19"/>
      <w:szCs w:val="20"/>
      <w:lang w:eastAsia="en-US"/>
    </w:rPr>
  </w:style>
  <w:style w:type="paragraph" w:styleId="Index3">
    <w:name w:val="index 3"/>
    <w:basedOn w:val="Normal"/>
    <w:next w:val="Normal"/>
    <w:autoRedefine/>
    <w:semiHidden/>
    <w:rsid w:val="009558AC"/>
    <w:pPr>
      <w:tabs>
        <w:tab w:val="right" w:leader="underscore" w:pos="4459"/>
      </w:tabs>
      <w:spacing w:after="120" w:line="240" w:lineRule="auto"/>
      <w:ind w:left="660" w:hanging="220"/>
      <w:jc w:val="both"/>
    </w:pPr>
    <w:rPr>
      <w:rFonts w:eastAsia="Times New Roman" w:cs="Times New Roman"/>
      <w:sz w:val="19"/>
      <w:szCs w:val="20"/>
      <w:lang w:eastAsia="en-US"/>
    </w:rPr>
  </w:style>
  <w:style w:type="paragraph" w:styleId="Index4">
    <w:name w:val="index 4"/>
    <w:basedOn w:val="Normal"/>
    <w:next w:val="Normal"/>
    <w:autoRedefine/>
    <w:semiHidden/>
    <w:rsid w:val="009558AC"/>
    <w:pPr>
      <w:tabs>
        <w:tab w:val="right" w:leader="underscore" w:pos="4459"/>
      </w:tabs>
      <w:spacing w:after="120" w:line="240" w:lineRule="auto"/>
      <w:ind w:left="880" w:hanging="220"/>
      <w:jc w:val="both"/>
    </w:pPr>
    <w:rPr>
      <w:rFonts w:eastAsia="Times New Roman" w:cs="Times New Roman"/>
      <w:sz w:val="19"/>
      <w:szCs w:val="20"/>
      <w:lang w:eastAsia="en-US"/>
    </w:rPr>
  </w:style>
  <w:style w:type="paragraph" w:styleId="Index5">
    <w:name w:val="index 5"/>
    <w:basedOn w:val="Normal"/>
    <w:next w:val="Normal"/>
    <w:autoRedefine/>
    <w:semiHidden/>
    <w:rsid w:val="009558AC"/>
    <w:pPr>
      <w:tabs>
        <w:tab w:val="right" w:leader="underscore" w:pos="4459"/>
      </w:tabs>
      <w:spacing w:after="120" w:line="240" w:lineRule="auto"/>
      <w:ind w:left="1100" w:hanging="220"/>
      <w:jc w:val="both"/>
    </w:pPr>
    <w:rPr>
      <w:rFonts w:eastAsia="Times New Roman" w:cs="Times New Roman"/>
      <w:sz w:val="19"/>
      <w:szCs w:val="20"/>
      <w:lang w:eastAsia="en-US"/>
    </w:rPr>
  </w:style>
  <w:style w:type="paragraph" w:styleId="Index6">
    <w:name w:val="index 6"/>
    <w:basedOn w:val="Normal"/>
    <w:next w:val="Normal"/>
    <w:autoRedefine/>
    <w:semiHidden/>
    <w:rsid w:val="009558AC"/>
    <w:pPr>
      <w:tabs>
        <w:tab w:val="right" w:leader="underscore" w:pos="4459"/>
      </w:tabs>
      <w:spacing w:after="120" w:line="240" w:lineRule="auto"/>
      <w:ind w:left="1320" w:hanging="220"/>
      <w:jc w:val="both"/>
    </w:pPr>
    <w:rPr>
      <w:rFonts w:eastAsia="Times New Roman" w:cs="Times New Roman"/>
      <w:sz w:val="19"/>
      <w:szCs w:val="20"/>
      <w:lang w:eastAsia="en-US"/>
    </w:rPr>
  </w:style>
  <w:style w:type="paragraph" w:styleId="Index7">
    <w:name w:val="index 7"/>
    <w:basedOn w:val="Normal"/>
    <w:next w:val="Normal"/>
    <w:autoRedefine/>
    <w:semiHidden/>
    <w:rsid w:val="009558AC"/>
    <w:pPr>
      <w:tabs>
        <w:tab w:val="right" w:leader="underscore" w:pos="4459"/>
      </w:tabs>
      <w:spacing w:after="120" w:line="240" w:lineRule="auto"/>
      <w:ind w:left="1540" w:hanging="220"/>
      <w:jc w:val="both"/>
    </w:pPr>
    <w:rPr>
      <w:rFonts w:eastAsia="Times New Roman" w:cs="Times New Roman"/>
      <w:sz w:val="19"/>
      <w:szCs w:val="20"/>
      <w:lang w:eastAsia="en-US"/>
    </w:rPr>
  </w:style>
  <w:style w:type="paragraph" w:styleId="Index8">
    <w:name w:val="index 8"/>
    <w:basedOn w:val="Normal"/>
    <w:next w:val="Normal"/>
    <w:autoRedefine/>
    <w:semiHidden/>
    <w:rsid w:val="009558AC"/>
    <w:pPr>
      <w:tabs>
        <w:tab w:val="right" w:leader="underscore" w:pos="4459"/>
      </w:tabs>
      <w:spacing w:after="120" w:line="240" w:lineRule="auto"/>
      <w:ind w:left="1760" w:hanging="220"/>
      <w:jc w:val="both"/>
    </w:pPr>
    <w:rPr>
      <w:rFonts w:eastAsia="Times New Roman" w:cs="Times New Roman"/>
      <w:sz w:val="19"/>
      <w:szCs w:val="20"/>
      <w:lang w:eastAsia="en-US"/>
    </w:rPr>
  </w:style>
  <w:style w:type="paragraph" w:styleId="Index9">
    <w:name w:val="index 9"/>
    <w:basedOn w:val="Normal"/>
    <w:next w:val="Normal"/>
    <w:autoRedefine/>
    <w:semiHidden/>
    <w:rsid w:val="009558AC"/>
    <w:pPr>
      <w:tabs>
        <w:tab w:val="right" w:leader="underscore" w:pos="4459"/>
      </w:tabs>
      <w:spacing w:after="120" w:line="240" w:lineRule="auto"/>
      <w:ind w:left="1980" w:hanging="220"/>
      <w:jc w:val="both"/>
    </w:pPr>
    <w:rPr>
      <w:rFonts w:eastAsia="Times New Roman" w:cs="Times New Roman"/>
      <w:sz w:val="19"/>
      <w:szCs w:val="20"/>
      <w:lang w:eastAsia="en-US"/>
    </w:rPr>
  </w:style>
  <w:style w:type="paragraph" w:styleId="Indexrubrik">
    <w:name w:val="index heading"/>
    <w:basedOn w:val="Normal"/>
    <w:next w:val="Index1"/>
    <w:semiHidden/>
    <w:rsid w:val="009558AC"/>
    <w:pPr>
      <w:spacing w:after="120" w:line="240" w:lineRule="auto"/>
      <w:jc w:val="both"/>
    </w:pPr>
    <w:rPr>
      <w:rFonts w:eastAsia="Times New Roman" w:cs="Times New Roman"/>
      <w:sz w:val="19"/>
      <w:szCs w:val="20"/>
      <w:lang w:eastAsia="en-US"/>
    </w:rPr>
  </w:style>
  <w:style w:type="paragraph" w:styleId="Innehll1">
    <w:name w:val="toc 1"/>
    <w:basedOn w:val="Normal"/>
    <w:next w:val="Normal"/>
    <w:autoRedefine/>
    <w:semiHidden/>
    <w:rsid w:val="009558AC"/>
    <w:pPr>
      <w:tabs>
        <w:tab w:val="right" w:leader="underscore" w:pos="9638"/>
      </w:tabs>
      <w:spacing w:before="80" w:after="80" w:line="240" w:lineRule="auto"/>
      <w:ind w:left="567"/>
      <w:jc w:val="both"/>
    </w:pPr>
    <w:rPr>
      <w:rFonts w:eastAsia="Times New Roman" w:cs="Times New Roman"/>
      <w:sz w:val="19"/>
      <w:szCs w:val="20"/>
      <w:lang w:eastAsia="en-US"/>
    </w:rPr>
  </w:style>
  <w:style w:type="paragraph" w:styleId="Innehll2">
    <w:name w:val="toc 2"/>
    <w:basedOn w:val="Normal"/>
    <w:next w:val="Normal"/>
    <w:autoRedefine/>
    <w:semiHidden/>
    <w:rsid w:val="009558AC"/>
    <w:pPr>
      <w:tabs>
        <w:tab w:val="right" w:leader="underscore" w:pos="9638"/>
      </w:tabs>
      <w:spacing w:after="60" w:line="240" w:lineRule="auto"/>
      <w:ind w:left="851"/>
      <w:jc w:val="both"/>
    </w:pPr>
    <w:rPr>
      <w:rFonts w:eastAsia="Times New Roman" w:cs="Times New Roman"/>
      <w:sz w:val="19"/>
      <w:szCs w:val="20"/>
      <w:lang w:eastAsia="en-US"/>
    </w:rPr>
  </w:style>
  <w:style w:type="paragraph" w:styleId="Innehll3">
    <w:name w:val="toc 3"/>
    <w:basedOn w:val="Normal"/>
    <w:next w:val="Normal"/>
    <w:autoRedefine/>
    <w:semiHidden/>
    <w:rsid w:val="009558AC"/>
    <w:pPr>
      <w:tabs>
        <w:tab w:val="right" w:leader="underscore" w:pos="9638"/>
      </w:tabs>
      <w:spacing w:after="60" w:line="240" w:lineRule="auto"/>
      <w:ind w:left="1134"/>
      <w:jc w:val="both"/>
    </w:pPr>
    <w:rPr>
      <w:rFonts w:eastAsia="Times New Roman" w:cs="Times New Roman"/>
      <w:sz w:val="19"/>
      <w:szCs w:val="20"/>
      <w:lang w:eastAsia="en-US"/>
    </w:rPr>
  </w:style>
  <w:style w:type="paragraph" w:styleId="Innehll4">
    <w:name w:val="toc 4"/>
    <w:basedOn w:val="Normal"/>
    <w:next w:val="Normal"/>
    <w:autoRedefine/>
    <w:semiHidden/>
    <w:rsid w:val="009558AC"/>
    <w:pPr>
      <w:tabs>
        <w:tab w:val="right" w:leader="underscore" w:pos="9638"/>
      </w:tabs>
      <w:spacing w:after="80" w:line="240" w:lineRule="auto"/>
      <w:ind w:left="1418"/>
      <w:jc w:val="both"/>
    </w:pPr>
    <w:rPr>
      <w:rFonts w:eastAsia="Times New Roman" w:cs="Times New Roman"/>
      <w:sz w:val="19"/>
      <w:szCs w:val="20"/>
      <w:lang w:eastAsia="en-US"/>
    </w:rPr>
  </w:style>
  <w:style w:type="paragraph" w:styleId="Innehll5">
    <w:name w:val="toc 5"/>
    <w:basedOn w:val="Normal"/>
    <w:next w:val="Normal"/>
    <w:autoRedefine/>
    <w:semiHidden/>
    <w:rsid w:val="009558AC"/>
    <w:pPr>
      <w:tabs>
        <w:tab w:val="right" w:leader="underscore" w:pos="9638"/>
      </w:tabs>
      <w:spacing w:after="80" w:line="240" w:lineRule="auto"/>
      <w:ind w:left="1701"/>
      <w:jc w:val="both"/>
    </w:pPr>
    <w:rPr>
      <w:rFonts w:eastAsia="Times New Roman" w:cs="Times New Roman"/>
      <w:sz w:val="19"/>
      <w:szCs w:val="20"/>
      <w:lang w:eastAsia="en-US"/>
    </w:rPr>
  </w:style>
  <w:style w:type="paragraph" w:styleId="Innehll6">
    <w:name w:val="toc 6"/>
    <w:basedOn w:val="Normal"/>
    <w:next w:val="Normal"/>
    <w:autoRedefine/>
    <w:semiHidden/>
    <w:rsid w:val="009558AC"/>
    <w:pPr>
      <w:tabs>
        <w:tab w:val="right" w:leader="underscore" w:pos="9638"/>
      </w:tabs>
      <w:spacing w:after="120" w:line="240" w:lineRule="auto"/>
      <w:ind w:left="1100"/>
      <w:jc w:val="both"/>
    </w:pPr>
    <w:rPr>
      <w:rFonts w:eastAsia="Times New Roman" w:cs="Times New Roman"/>
      <w:sz w:val="19"/>
      <w:szCs w:val="20"/>
      <w:lang w:eastAsia="en-US"/>
    </w:rPr>
  </w:style>
  <w:style w:type="paragraph" w:styleId="Innehll7">
    <w:name w:val="toc 7"/>
    <w:basedOn w:val="Normal"/>
    <w:next w:val="Normal"/>
    <w:autoRedefine/>
    <w:semiHidden/>
    <w:rsid w:val="009558AC"/>
    <w:pPr>
      <w:tabs>
        <w:tab w:val="right" w:leader="underscore" w:pos="9638"/>
      </w:tabs>
      <w:spacing w:after="120" w:line="240" w:lineRule="auto"/>
      <w:ind w:left="1320"/>
      <w:jc w:val="both"/>
    </w:pPr>
    <w:rPr>
      <w:rFonts w:eastAsia="Times New Roman" w:cs="Times New Roman"/>
      <w:sz w:val="19"/>
      <w:szCs w:val="20"/>
      <w:lang w:eastAsia="en-US"/>
    </w:rPr>
  </w:style>
  <w:style w:type="paragraph" w:styleId="Innehll8">
    <w:name w:val="toc 8"/>
    <w:basedOn w:val="Normal"/>
    <w:next w:val="Normal"/>
    <w:autoRedefine/>
    <w:semiHidden/>
    <w:rsid w:val="009558AC"/>
    <w:pPr>
      <w:tabs>
        <w:tab w:val="right" w:leader="underscore" w:pos="9638"/>
      </w:tabs>
      <w:spacing w:after="120" w:line="240" w:lineRule="auto"/>
      <w:ind w:left="1540"/>
      <w:jc w:val="both"/>
    </w:pPr>
    <w:rPr>
      <w:rFonts w:eastAsia="Times New Roman" w:cs="Times New Roman"/>
      <w:sz w:val="19"/>
      <w:szCs w:val="20"/>
      <w:lang w:eastAsia="en-US"/>
    </w:rPr>
  </w:style>
  <w:style w:type="paragraph" w:styleId="Innehll9">
    <w:name w:val="toc 9"/>
    <w:basedOn w:val="Normal"/>
    <w:next w:val="Normal"/>
    <w:autoRedefine/>
    <w:semiHidden/>
    <w:rsid w:val="009558AC"/>
    <w:pPr>
      <w:tabs>
        <w:tab w:val="right" w:leader="underscore" w:pos="9638"/>
      </w:tabs>
      <w:spacing w:after="120" w:line="240" w:lineRule="auto"/>
      <w:ind w:left="1760"/>
      <w:jc w:val="both"/>
    </w:pPr>
    <w:rPr>
      <w:rFonts w:eastAsia="Times New Roman" w:cs="Times New Roman"/>
      <w:sz w:val="19"/>
      <w:szCs w:val="20"/>
      <w:lang w:eastAsia="en-US"/>
    </w:rPr>
  </w:style>
  <w:style w:type="paragraph" w:styleId="Sidfot">
    <w:name w:val="footer"/>
    <w:basedOn w:val="Normal"/>
    <w:link w:val="SidfotChar"/>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fotChar">
    <w:name w:val="Sidfot Char"/>
    <w:basedOn w:val="Standardstycketeckensnitt"/>
    <w:link w:val="Sidfot"/>
    <w:rsid w:val="008D6399"/>
    <w:rPr>
      <w:rFonts w:ascii="Calibri" w:hAnsi="Calibri"/>
      <w:sz w:val="19"/>
      <w:lang w:val="sv-SE"/>
    </w:rPr>
  </w:style>
  <w:style w:type="paragraph" w:customStyle="1" w:styleId="IndragNormal">
    <w:name w:val="Indrag_Normal"/>
    <w:basedOn w:val="Normal"/>
    <w:qFormat/>
    <w:rsid w:val="005D0644"/>
    <w:pPr>
      <w:spacing w:after="120" w:line="240" w:lineRule="auto"/>
      <w:ind w:left="454"/>
    </w:pPr>
    <w:rPr>
      <w:rFonts w:eastAsia="Times New Roman" w:cs="Times New Roman"/>
      <w:sz w:val="19"/>
      <w:szCs w:val="20"/>
      <w:lang w:eastAsia="en-US"/>
    </w:rPr>
  </w:style>
  <w:style w:type="paragraph" w:customStyle="1" w:styleId="HeadRubrik">
    <w:name w:val="HeadRubrik"/>
    <w:qFormat/>
    <w:rsid w:val="003E38C9"/>
    <w:pPr>
      <w:spacing w:before="40"/>
      <w:ind w:right="170"/>
      <w:jc w:val="right"/>
    </w:pPr>
    <w:rPr>
      <w:rFonts w:ascii="Calibri" w:hAnsi="Calibri"/>
      <w:caps/>
      <w:color w:val="595959"/>
      <w:sz w:val="12"/>
      <w:lang w:val="sv-SE"/>
    </w:rPr>
  </w:style>
  <w:style w:type="paragraph" w:customStyle="1" w:styleId="HeadText">
    <w:name w:val="HeadText"/>
    <w:qFormat/>
    <w:rsid w:val="00F278D9"/>
    <w:pPr>
      <w:spacing w:after="20"/>
    </w:pPr>
    <w:rPr>
      <w:rFonts w:ascii="Calibri" w:hAnsi="Calibri"/>
      <w:sz w:val="17"/>
      <w:lang w:val="sv-SE"/>
    </w:rPr>
  </w:style>
  <w:style w:type="paragraph" w:styleId="Rubrik">
    <w:name w:val="Title"/>
    <w:basedOn w:val="Normal"/>
    <w:next w:val="Normal"/>
    <w:link w:val="RubrikChar"/>
    <w:qFormat/>
    <w:rsid w:val="00C92519"/>
    <w:pPr>
      <w:spacing w:before="240" w:after="120" w:line="240" w:lineRule="auto"/>
      <w:outlineLvl w:val="0"/>
    </w:pPr>
    <w:rPr>
      <w:rFonts w:eastAsia="Times New Roman" w:cs="Times New Roman"/>
      <w:b/>
      <w:bCs/>
      <w:kern w:val="28"/>
      <w:sz w:val="26"/>
      <w:szCs w:val="32"/>
      <w:lang w:eastAsia="en-US"/>
    </w:rPr>
  </w:style>
  <w:style w:type="character" w:customStyle="1" w:styleId="RubrikChar">
    <w:name w:val="Rubrik Char"/>
    <w:basedOn w:val="Standardstycketeckensnitt"/>
    <w:link w:val="Rubrik"/>
    <w:rsid w:val="00C92519"/>
    <w:rPr>
      <w:rFonts w:ascii="Calibri" w:hAnsi="Calibri"/>
      <w:b/>
      <w:bCs/>
      <w:kern w:val="28"/>
      <w:sz w:val="26"/>
      <w:szCs w:val="32"/>
      <w:lang w:val="sv-SE"/>
    </w:rPr>
  </w:style>
  <w:style w:type="paragraph" w:customStyle="1" w:styleId="FootText">
    <w:name w:val="FootText"/>
    <w:basedOn w:val="HeadText"/>
    <w:qFormat/>
    <w:rsid w:val="00A468F8"/>
    <w:pPr>
      <w:tabs>
        <w:tab w:val="left" w:pos="624"/>
        <w:tab w:val="left" w:pos="1077"/>
      </w:tabs>
    </w:pPr>
    <w:rPr>
      <w:noProof/>
      <w:szCs w:val="12"/>
    </w:rPr>
  </w:style>
  <w:style w:type="paragraph" w:customStyle="1" w:styleId="DocType">
    <w:name w:val="DocType"/>
    <w:qFormat/>
    <w:rsid w:val="006F5744"/>
    <w:pPr>
      <w:spacing w:before="120" w:after="60"/>
      <w:jc w:val="right"/>
    </w:pPr>
    <w:rPr>
      <w:rFonts w:ascii="Calibri" w:hAnsi="Calibri"/>
      <w:b/>
      <w:caps/>
      <w:spacing w:val="20"/>
      <w:sz w:val="26"/>
      <w:szCs w:val="26"/>
      <w:lang w:val="en-GB"/>
    </w:rPr>
  </w:style>
  <w:style w:type="paragraph" w:customStyle="1" w:styleId="ItemTitle">
    <w:name w:val="Item_Title"/>
    <w:basedOn w:val="HeadRubrik"/>
    <w:qFormat/>
    <w:rsid w:val="005322B6"/>
    <w:pPr>
      <w:spacing w:after="40"/>
      <w:jc w:val="left"/>
    </w:pPr>
    <w:rPr>
      <w:sz w:val="14"/>
      <w:szCs w:val="14"/>
      <w:lang w:val="en-GB"/>
    </w:rPr>
  </w:style>
  <w:style w:type="paragraph" w:customStyle="1" w:styleId="SmallNormal">
    <w:name w:val="Small_Normal"/>
    <w:basedOn w:val="Normal"/>
    <w:qFormat/>
    <w:rsid w:val="00A06647"/>
    <w:pPr>
      <w:spacing w:after="120" w:line="240" w:lineRule="auto"/>
    </w:pPr>
    <w:rPr>
      <w:rFonts w:eastAsia="Times New Roman" w:cs="Times New Roman"/>
      <w:sz w:val="16"/>
      <w:szCs w:val="16"/>
      <w:lang w:val="en-US" w:eastAsia="en-US"/>
    </w:rPr>
  </w:style>
  <w:style w:type="character" w:customStyle="1" w:styleId="Rubrik1Char">
    <w:name w:val="Rubrik 1 Char"/>
    <w:aliases w:val="Heading 1 Nordia Char"/>
    <w:basedOn w:val="Standardstycketeckensnitt"/>
    <w:link w:val="Rubrik1"/>
    <w:uiPriority w:val="9"/>
    <w:rsid w:val="00883143"/>
    <w:rPr>
      <w:rFonts w:ascii="Calibri" w:hAnsi="Calibri"/>
      <w:b/>
      <w:noProof/>
      <w:sz w:val="30"/>
      <w:lang w:val="sv-SE" w:eastAsia="sv-SE"/>
    </w:rPr>
  </w:style>
  <w:style w:type="character" w:customStyle="1" w:styleId="Rubrik2Char">
    <w:name w:val="Rubrik 2 Char"/>
    <w:aliases w:val="Heading 2 Nordia Char"/>
    <w:basedOn w:val="Standardstycketeckensnitt"/>
    <w:link w:val="Rubrik2"/>
    <w:uiPriority w:val="9"/>
    <w:rsid w:val="00883143"/>
    <w:rPr>
      <w:rFonts w:ascii="Calibri" w:hAnsi="Calibri"/>
      <w:b/>
      <w:noProof/>
      <w:sz w:val="26"/>
      <w:lang w:val="sv-SE" w:eastAsia="sv-SE"/>
    </w:rPr>
  </w:style>
  <w:style w:type="character" w:customStyle="1" w:styleId="Rubrik3Char">
    <w:name w:val="Rubrik 3 Char"/>
    <w:aliases w:val="Heading 3 Nordia Char"/>
    <w:basedOn w:val="Standardstycketeckensnitt"/>
    <w:link w:val="Rubrik3"/>
    <w:uiPriority w:val="9"/>
    <w:rsid w:val="00883143"/>
    <w:rPr>
      <w:rFonts w:ascii="Calibri" w:hAnsi="Calibri"/>
      <w:b/>
      <w:noProof/>
      <w:sz w:val="24"/>
      <w:lang w:val="sv-SE" w:eastAsia="sv-SE"/>
    </w:rPr>
  </w:style>
  <w:style w:type="character" w:styleId="Kommentarsreferens">
    <w:name w:val="annotation reference"/>
    <w:basedOn w:val="Standardstycketeckensnitt"/>
    <w:uiPriority w:val="99"/>
    <w:semiHidden/>
    <w:unhideWhenUsed/>
    <w:rsid w:val="00883143"/>
    <w:rPr>
      <w:sz w:val="16"/>
      <w:szCs w:val="16"/>
    </w:rPr>
  </w:style>
  <w:style w:type="paragraph" w:styleId="Kommentarer">
    <w:name w:val="annotation text"/>
    <w:basedOn w:val="Normal"/>
    <w:link w:val="KommentarerChar"/>
    <w:uiPriority w:val="99"/>
    <w:semiHidden/>
    <w:unhideWhenUsed/>
    <w:rsid w:val="00883143"/>
    <w:pPr>
      <w:spacing w:line="240" w:lineRule="auto"/>
    </w:pPr>
    <w:rPr>
      <w:sz w:val="20"/>
      <w:szCs w:val="20"/>
    </w:rPr>
  </w:style>
  <w:style w:type="character" w:customStyle="1" w:styleId="KommentarerChar">
    <w:name w:val="Kommentarer Char"/>
    <w:basedOn w:val="Standardstycketeckensnitt"/>
    <w:link w:val="Kommentarer"/>
    <w:uiPriority w:val="99"/>
    <w:semiHidden/>
    <w:rsid w:val="00883143"/>
    <w:rPr>
      <w:rFonts w:ascii="Calibri" w:eastAsia="Calibri" w:hAnsi="Calibri" w:cs="Calibri"/>
      <w:lang w:val="sv-SE" w:eastAsia="sv-SE"/>
    </w:rPr>
  </w:style>
  <w:style w:type="paragraph" w:styleId="Ballongtext">
    <w:name w:val="Balloon Text"/>
    <w:basedOn w:val="Normal"/>
    <w:link w:val="BallongtextChar"/>
    <w:rsid w:val="00883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83143"/>
    <w:rPr>
      <w:rFonts w:ascii="Segoe UI" w:eastAsia="Calibri" w:hAnsi="Segoe UI" w:cs="Segoe UI"/>
      <w:sz w:val="18"/>
      <w:szCs w:val="18"/>
      <w:lang w:val="sv-SE" w:eastAsia="sv-SE"/>
    </w:rPr>
  </w:style>
  <w:style w:type="paragraph" w:styleId="Kommentarsmne">
    <w:name w:val="annotation subject"/>
    <w:basedOn w:val="Kommentarer"/>
    <w:next w:val="Kommentarer"/>
    <w:link w:val="KommentarsmneChar"/>
    <w:semiHidden/>
    <w:unhideWhenUsed/>
    <w:rsid w:val="00430518"/>
    <w:rPr>
      <w:b/>
      <w:bCs/>
    </w:rPr>
  </w:style>
  <w:style w:type="character" w:customStyle="1" w:styleId="KommentarsmneChar">
    <w:name w:val="Kommentarsämne Char"/>
    <w:basedOn w:val="KommentarerChar"/>
    <w:link w:val="Kommentarsmne"/>
    <w:semiHidden/>
    <w:rsid w:val="00430518"/>
    <w:rPr>
      <w:rFonts w:ascii="Calibri" w:eastAsia="Calibri" w:hAnsi="Calibri" w:cs="Calibri"/>
      <w:b/>
      <w:bCs/>
      <w:lang w:val="sv-SE" w:eastAsia="sv-SE"/>
    </w:rPr>
  </w:style>
  <w:style w:type="paragraph" w:styleId="Ingetavstnd">
    <w:name w:val="No Spacing"/>
    <w:uiPriority w:val="1"/>
    <w:qFormat/>
    <w:rsid w:val="00483033"/>
    <w:rPr>
      <w:rFonts w:asciiTheme="minorHAnsi" w:eastAsiaTheme="minorHAnsi" w:hAnsiTheme="minorHAnsi" w:cstheme="minorBidi"/>
      <w:sz w:val="22"/>
      <w:szCs w:val="22"/>
      <w:lang w:val="sv-SE"/>
    </w:rPr>
  </w:style>
  <w:style w:type="paragraph" w:customStyle="1" w:styleId="iNumberingIndented">
    <w:name w:val="(i) Numbering Indented"/>
    <w:basedOn w:val="Normal"/>
    <w:uiPriority w:val="8"/>
    <w:qFormat/>
    <w:rsid w:val="009F55F6"/>
    <w:pPr>
      <w:spacing w:before="120" w:after="240" w:line="276" w:lineRule="auto"/>
      <w:ind w:left="2552" w:hanging="851"/>
      <w:jc w:val="both"/>
    </w:pPr>
    <w:rPr>
      <w:rFonts w:asciiTheme="minorHAnsi" w:eastAsia="Times New Roman" w:hAnsiTheme="minorHAnsi" w:cs="Times New Roman"/>
      <w:sz w:val="24"/>
      <w:szCs w:val="20"/>
    </w:rPr>
  </w:style>
  <w:style w:type="paragraph" w:customStyle="1" w:styleId="aNumberingIndented">
    <w:name w:val="(a) Numbering Indented"/>
    <w:basedOn w:val="Normal"/>
    <w:link w:val="aNumberingIndentedChar"/>
    <w:uiPriority w:val="6"/>
    <w:qFormat/>
    <w:rsid w:val="009F55F6"/>
    <w:pPr>
      <w:tabs>
        <w:tab w:val="num" w:pos="1701"/>
      </w:tabs>
      <w:spacing w:before="120" w:after="240" w:line="276" w:lineRule="auto"/>
      <w:ind w:left="1701" w:hanging="850"/>
      <w:jc w:val="both"/>
    </w:pPr>
    <w:rPr>
      <w:rFonts w:asciiTheme="minorHAnsi" w:eastAsia="Times New Roman" w:hAnsiTheme="minorHAnsi" w:cs="Times New Roman"/>
      <w:sz w:val="24"/>
      <w:szCs w:val="20"/>
    </w:rPr>
  </w:style>
  <w:style w:type="character" w:customStyle="1" w:styleId="aNumberingIndentedChar">
    <w:name w:val="(a) Numbering Indented Char"/>
    <w:basedOn w:val="Standardstycketeckensnitt"/>
    <w:link w:val="aNumberingIndented"/>
    <w:uiPriority w:val="6"/>
    <w:rsid w:val="009F55F6"/>
    <w:rPr>
      <w:rFonts w:asciiTheme="minorHAnsi" w:hAnsiTheme="minorHAnsi"/>
      <w:sz w:val="24"/>
      <w:lang w:val="sv-SE" w:eastAsia="sv-SE"/>
    </w:rPr>
  </w:style>
  <w:style w:type="paragraph" w:customStyle="1" w:styleId="NumberedParagraph1">
    <w:name w:val="Numbered Paragraph 1"/>
    <w:basedOn w:val="Rubrik2"/>
    <w:uiPriority w:val="1"/>
    <w:qFormat/>
    <w:rsid w:val="00A13EAE"/>
    <w:pPr>
      <w:numPr>
        <w:numId w:val="7"/>
      </w:numPr>
      <w:spacing w:after="240" w:line="276" w:lineRule="auto"/>
      <w:outlineLvl w:val="9"/>
    </w:pPr>
    <w:rPr>
      <w:rFonts w:asciiTheme="minorHAnsi" w:hAnsiTheme="minorHAnsi" w:cs="Arial"/>
      <w:b w:val="0"/>
      <w:bCs/>
      <w:iCs/>
      <w:noProof w:val="0"/>
      <w:sz w:val="24"/>
      <w:szCs w:val="22"/>
    </w:rPr>
  </w:style>
  <w:style w:type="character" w:styleId="Hyperlnk">
    <w:name w:val="Hyperlink"/>
    <w:basedOn w:val="Standardstycketeckensnitt"/>
    <w:unhideWhenUsed/>
    <w:rsid w:val="00A4292B"/>
    <w:rPr>
      <w:color w:val="0000FF" w:themeColor="hyperlink"/>
      <w:u w:val="single"/>
    </w:rPr>
  </w:style>
  <w:style w:type="character" w:styleId="Olstomnmnande">
    <w:name w:val="Unresolved Mention"/>
    <w:basedOn w:val="Standardstycketeckensnitt"/>
    <w:uiPriority w:val="99"/>
    <w:semiHidden/>
    <w:unhideWhenUsed/>
    <w:rsid w:val="00A4292B"/>
    <w:rPr>
      <w:color w:val="808080"/>
      <w:shd w:val="clear" w:color="auto" w:fill="E6E6E6"/>
    </w:rPr>
  </w:style>
  <w:style w:type="paragraph" w:styleId="Liststycke">
    <w:name w:val="List Paragraph"/>
    <w:basedOn w:val="Normal"/>
    <w:uiPriority w:val="34"/>
    <w:qFormat/>
    <w:rsid w:val="00D7555C"/>
    <w:pPr>
      <w:ind w:left="720"/>
      <w:contextualSpacing/>
    </w:pPr>
  </w:style>
  <w:style w:type="paragraph" w:styleId="Normalwebb">
    <w:name w:val="Normal (Web)"/>
    <w:basedOn w:val="Normal"/>
    <w:uiPriority w:val="99"/>
    <w:unhideWhenUsed/>
    <w:rsid w:val="00BF6508"/>
    <w:pPr>
      <w:spacing w:before="100" w:beforeAutospacing="1" w:after="100" w:afterAutospacing="1" w:line="240" w:lineRule="auto"/>
    </w:pPr>
    <w:rPr>
      <w:rFonts w:eastAsiaTheme="minorHAnsi"/>
    </w:rPr>
  </w:style>
  <w:style w:type="character" w:customStyle="1" w:styleId="shorttext">
    <w:name w:val="short_text"/>
    <w:basedOn w:val="Standardstycketeckensnitt"/>
    <w:rsid w:val="008A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191">
      <w:bodyDiv w:val="1"/>
      <w:marLeft w:val="0"/>
      <w:marRight w:val="0"/>
      <w:marTop w:val="0"/>
      <w:marBottom w:val="0"/>
      <w:divBdr>
        <w:top w:val="none" w:sz="0" w:space="0" w:color="auto"/>
        <w:left w:val="none" w:sz="0" w:space="0" w:color="auto"/>
        <w:bottom w:val="none" w:sz="0" w:space="0" w:color="auto"/>
        <w:right w:val="none" w:sz="0" w:space="0" w:color="auto"/>
      </w:divBdr>
    </w:div>
    <w:div w:id="523594970">
      <w:bodyDiv w:val="1"/>
      <w:marLeft w:val="0"/>
      <w:marRight w:val="0"/>
      <w:marTop w:val="0"/>
      <w:marBottom w:val="0"/>
      <w:divBdr>
        <w:top w:val="none" w:sz="0" w:space="0" w:color="auto"/>
        <w:left w:val="none" w:sz="0" w:space="0" w:color="auto"/>
        <w:bottom w:val="none" w:sz="0" w:space="0" w:color="auto"/>
        <w:right w:val="none" w:sz="0" w:space="0" w:color="auto"/>
      </w:divBdr>
    </w:div>
    <w:div w:id="748305572">
      <w:bodyDiv w:val="1"/>
      <w:marLeft w:val="0"/>
      <w:marRight w:val="0"/>
      <w:marTop w:val="0"/>
      <w:marBottom w:val="0"/>
      <w:divBdr>
        <w:top w:val="none" w:sz="0" w:space="0" w:color="auto"/>
        <w:left w:val="none" w:sz="0" w:space="0" w:color="auto"/>
        <w:bottom w:val="none" w:sz="0" w:space="0" w:color="auto"/>
        <w:right w:val="none" w:sz="0" w:space="0" w:color="auto"/>
      </w:divBdr>
    </w:div>
    <w:div w:id="874585252">
      <w:bodyDiv w:val="1"/>
      <w:marLeft w:val="0"/>
      <w:marRight w:val="0"/>
      <w:marTop w:val="0"/>
      <w:marBottom w:val="0"/>
      <w:divBdr>
        <w:top w:val="none" w:sz="0" w:space="0" w:color="auto"/>
        <w:left w:val="none" w:sz="0" w:space="0" w:color="auto"/>
        <w:bottom w:val="none" w:sz="0" w:space="0" w:color="auto"/>
        <w:right w:val="none" w:sz="0" w:space="0" w:color="auto"/>
      </w:divBdr>
    </w:div>
    <w:div w:id="1199970541">
      <w:bodyDiv w:val="1"/>
      <w:marLeft w:val="0"/>
      <w:marRight w:val="0"/>
      <w:marTop w:val="0"/>
      <w:marBottom w:val="0"/>
      <w:divBdr>
        <w:top w:val="none" w:sz="0" w:space="0" w:color="auto"/>
        <w:left w:val="none" w:sz="0" w:space="0" w:color="auto"/>
        <w:bottom w:val="none" w:sz="0" w:space="0" w:color="auto"/>
        <w:right w:val="none" w:sz="0" w:space="0" w:color="auto"/>
      </w:divBdr>
    </w:div>
    <w:div w:id="1290891019">
      <w:bodyDiv w:val="1"/>
      <w:marLeft w:val="0"/>
      <w:marRight w:val="0"/>
      <w:marTop w:val="0"/>
      <w:marBottom w:val="0"/>
      <w:divBdr>
        <w:top w:val="none" w:sz="0" w:space="0" w:color="auto"/>
        <w:left w:val="none" w:sz="0" w:space="0" w:color="auto"/>
        <w:bottom w:val="none" w:sz="0" w:space="0" w:color="auto"/>
        <w:right w:val="none" w:sz="0" w:space="0" w:color="auto"/>
      </w:divBdr>
    </w:div>
    <w:div w:id="1387031152">
      <w:bodyDiv w:val="1"/>
      <w:marLeft w:val="0"/>
      <w:marRight w:val="0"/>
      <w:marTop w:val="0"/>
      <w:marBottom w:val="0"/>
      <w:divBdr>
        <w:top w:val="none" w:sz="0" w:space="0" w:color="auto"/>
        <w:left w:val="none" w:sz="0" w:space="0" w:color="auto"/>
        <w:bottom w:val="none" w:sz="0" w:space="0" w:color="auto"/>
        <w:right w:val="none" w:sz="0" w:space="0" w:color="auto"/>
      </w:divBdr>
    </w:div>
    <w:div w:id="1472212141">
      <w:bodyDiv w:val="1"/>
      <w:marLeft w:val="0"/>
      <w:marRight w:val="0"/>
      <w:marTop w:val="0"/>
      <w:marBottom w:val="0"/>
      <w:divBdr>
        <w:top w:val="none" w:sz="0" w:space="0" w:color="auto"/>
        <w:left w:val="none" w:sz="0" w:space="0" w:color="auto"/>
        <w:bottom w:val="none" w:sz="0" w:space="0" w:color="auto"/>
        <w:right w:val="none" w:sz="0" w:space="0" w:color="auto"/>
      </w:divBdr>
    </w:div>
    <w:div w:id="1797022529">
      <w:bodyDiv w:val="1"/>
      <w:marLeft w:val="0"/>
      <w:marRight w:val="0"/>
      <w:marTop w:val="0"/>
      <w:marBottom w:val="0"/>
      <w:divBdr>
        <w:top w:val="none" w:sz="0" w:space="0" w:color="auto"/>
        <w:left w:val="none" w:sz="0" w:space="0" w:color="auto"/>
        <w:bottom w:val="none" w:sz="0" w:space="0" w:color="auto"/>
        <w:right w:val="none" w:sz="0" w:space="0" w:color="auto"/>
      </w:divBdr>
    </w:div>
    <w:div w:id="2078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6%20(0)%20520%20-%2047%2040%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quicklift@bin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Binar%20Elektronik%20AB\Allm&#228;n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6CBA-240D-4871-8DC0-7CC5F7DB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Allmän_</Template>
  <TotalTime>1</TotalTime>
  <Pages>8</Pages>
  <Words>1664</Words>
  <Characters>11325</Characters>
  <Application>Microsoft Office Word</Application>
  <DocSecurity>0</DocSecurity>
  <Lines>94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Binär Elektronik AB (publ)</Company>
  <LinksUpToDate>false</LinksUpToDate>
  <CharactersWithSpaces>12964</CharactersWithSpaces>
  <SharedDoc>false</SharedDoc>
  <HLinks>
    <vt:vector size="6" baseType="variant">
      <vt:variant>
        <vt:i4>7209030</vt:i4>
      </vt:variant>
      <vt:variant>
        <vt:i4>10</vt:i4>
      </vt:variant>
      <vt:variant>
        <vt:i4>0</vt:i4>
      </vt:variant>
      <vt:variant>
        <vt:i4>5</vt:i4>
      </vt:variant>
      <vt:variant>
        <vt:lpwstr>mailto:info@binar.se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therese.ruth</dc:creator>
  <cp:keywords/>
  <cp:lastModifiedBy>Sofie Bengtsson</cp:lastModifiedBy>
  <cp:revision>3</cp:revision>
  <cp:lastPrinted>2018-10-15T12:02:00Z</cp:lastPrinted>
  <dcterms:created xsi:type="dcterms:W3CDTF">2020-08-12T06:03:00Z</dcterms:created>
  <dcterms:modified xsi:type="dcterms:W3CDTF">2020-08-12T06:04:00Z</dcterms:modified>
</cp:coreProperties>
</file>